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0A5D5" w14:textId="77777777" w:rsidR="00583BD2" w:rsidRDefault="00A14674">
      <w:pPr>
        <w:spacing w:after="663" w:line="259" w:lineRule="auto"/>
        <w:ind w:left="0" w:firstLine="0"/>
        <w:jc w:val="left"/>
      </w:pPr>
      <w:r>
        <w:rPr>
          <w:rFonts w:ascii="Calibri" w:eastAsia="Calibri" w:hAnsi="Calibri" w:cs="Calibri"/>
          <w:sz w:val="24"/>
        </w:rPr>
        <w:t xml:space="preserve"> </w:t>
      </w:r>
    </w:p>
    <w:p w14:paraId="3786A536" w14:textId="3A2D6AB2" w:rsidR="00583BD2" w:rsidRDefault="00A14674">
      <w:pPr>
        <w:spacing w:after="206" w:line="259" w:lineRule="auto"/>
        <w:ind w:left="58" w:firstLine="0"/>
        <w:jc w:val="center"/>
      </w:pPr>
      <w:r>
        <w:rPr>
          <w:rFonts w:ascii="Times New Roman" w:eastAsia="Times New Roman" w:hAnsi="Times New Roman" w:cs="Times New Roman"/>
          <w:sz w:val="24"/>
        </w:rPr>
        <w:t xml:space="preserve"> </w:t>
      </w:r>
    </w:p>
    <w:p w14:paraId="437CD15F" w14:textId="77777777" w:rsidR="00583BD2" w:rsidRDefault="00A14674">
      <w:pPr>
        <w:spacing w:after="183" w:line="259" w:lineRule="auto"/>
        <w:ind w:left="0" w:firstLine="0"/>
        <w:jc w:val="left"/>
      </w:pPr>
      <w:r>
        <w:rPr>
          <w:rFonts w:ascii="Calibri" w:eastAsia="Calibri" w:hAnsi="Calibri" w:cs="Calibri"/>
          <w:sz w:val="24"/>
        </w:rPr>
        <w:t xml:space="preserve"> </w:t>
      </w:r>
    </w:p>
    <w:p w14:paraId="267911AA" w14:textId="77777777" w:rsidR="00583BD2" w:rsidRDefault="00A14674">
      <w:pPr>
        <w:spacing w:after="183" w:line="259" w:lineRule="auto"/>
        <w:ind w:left="0" w:firstLine="0"/>
        <w:jc w:val="left"/>
      </w:pPr>
      <w:r>
        <w:rPr>
          <w:rFonts w:ascii="Calibri" w:eastAsia="Calibri" w:hAnsi="Calibri" w:cs="Calibri"/>
          <w:sz w:val="24"/>
        </w:rPr>
        <w:t xml:space="preserve"> </w:t>
      </w:r>
    </w:p>
    <w:p w14:paraId="0DA76CAB" w14:textId="77777777" w:rsidR="00583BD2" w:rsidRDefault="00A14674">
      <w:pPr>
        <w:spacing w:after="183" w:line="259" w:lineRule="auto"/>
        <w:ind w:left="0" w:firstLine="0"/>
        <w:jc w:val="left"/>
      </w:pPr>
      <w:r>
        <w:rPr>
          <w:rFonts w:ascii="Calibri" w:eastAsia="Calibri" w:hAnsi="Calibri" w:cs="Calibri"/>
          <w:sz w:val="24"/>
        </w:rPr>
        <w:t xml:space="preserve"> </w:t>
      </w:r>
    </w:p>
    <w:p w14:paraId="6B00A1A7" w14:textId="77777777" w:rsidR="00583BD2" w:rsidRDefault="00A14674">
      <w:pPr>
        <w:spacing w:after="678" w:line="259" w:lineRule="auto"/>
        <w:ind w:left="0" w:firstLine="0"/>
        <w:jc w:val="left"/>
      </w:pPr>
      <w:r>
        <w:rPr>
          <w:rFonts w:ascii="Calibri" w:eastAsia="Calibri" w:hAnsi="Calibri" w:cs="Calibri"/>
          <w:sz w:val="24"/>
        </w:rPr>
        <w:t xml:space="preserve"> </w:t>
      </w:r>
    </w:p>
    <w:p w14:paraId="12467317" w14:textId="3F1712EC" w:rsidR="00583BD2" w:rsidRDefault="00FF7953">
      <w:pPr>
        <w:spacing w:after="95" w:line="259" w:lineRule="auto"/>
        <w:ind w:left="0" w:right="1" w:firstLine="0"/>
        <w:jc w:val="center"/>
      </w:pPr>
      <w:r>
        <w:rPr>
          <w:rFonts w:ascii="Calibri" w:eastAsia="Calibri" w:hAnsi="Calibri" w:cs="Calibri"/>
          <w:color w:val="107E37"/>
          <w:sz w:val="72"/>
        </w:rPr>
        <w:t>Foyer Pierre Dux</w:t>
      </w:r>
    </w:p>
    <w:p w14:paraId="33B9F0BB" w14:textId="09F61873" w:rsidR="00583BD2" w:rsidRDefault="00A14674">
      <w:pPr>
        <w:pStyle w:val="Titre1"/>
      </w:pPr>
      <w:r>
        <w:t xml:space="preserve">Projet d’aménagement du </w:t>
      </w:r>
      <w:r w:rsidR="00FF7953">
        <w:t>bar</w:t>
      </w:r>
      <w:r>
        <w:t xml:space="preserve"> </w:t>
      </w:r>
    </w:p>
    <w:p w14:paraId="78E1436C" w14:textId="1ADDD5CB" w:rsidR="00583BD2" w:rsidRDefault="00FF7953">
      <w:pPr>
        <w:spacing w:after="158" w:line="259" w:lineRule="auto"/>
        <w:ind w:left="12"/>
        <w:jc w:val="center"/>
      </w:pPr>
      <w:r>
        <w:rPr>
          <w:rFonts w:ascii="Calibri" w:eastAsia="Calibri" w:hAnsi="Calibri" w:cs="Calibri"/>
          <w:sz w:val="28"/>
        </w:rPr>
        <w:t>Commedie Française</w:t>
      </w:r>
    </w:p>
    <w:p w14:paraId="74E48E60" w14:textId="47D68EBB" w:rsidR="00583BD2" w:rsidRDefault="00FF7953">
      <w:pPr>
        <w:spacing w:after="228" w:line="259" w:lineRule="auto"/>
        <w:ind w:left="12" w:right="4"/>
        <w:jc w:val="center"/>
      </w:pPr>
      <w:r w:rsidRPr="00FF7953">
        <w:rPr>
          <w:rFonts w:ascii="Calibri" w:eastAsia="Calibri" w:hAnsi="Calibri" w:cs="Calibri"/>
          <w:sz w:val="28"/>
        </w:rPr>
        <w:t>Palais-Royal</w:t>
      </w:r>
      <w:r>
        <w:rPr>
          <w:rFonts w:ascii="Calibri" w:eastAsia="Calibri" w:hAnsi="Calibri" w:cs="Calibri"/>
          <w:sz w:val="28"/>
        </w:rPr>
        <w:t xml:space="preserve"> </w:t>
      </w:r>
      <w:r w:rsidR="00A14674">
        <w:rPr>
          <w:rFonts w:ascii="Calibri" w:eastAsia="Calibri" w:hAnsi="Calibri" w:cs="Calibri"/>
          <w:sz w:val="28"/>
        </w:rPr>
        <w:t>7500</w:t>
      </w:r>
      <w:r>
        <w:rPr>
          <w:rFonts w:ascii="Calibri" w:eastAsia="Calibri" w:hAnsi="Calibri" w:cs="Calibri"/>
          <w:sz w:val="28"/>
        </w:rPr>
        <w:t>1</w:t>
      </w:r>
      <w:r w:rsidR="00A14674">
        <w:rPr>
          <w:rFonts w:ascii="Calibri" w:eastAsia="Calibri" w:hAnsi="Calibri" w:cs="Calibri"/>
          <w:sz w:val="28"/>
        </w:rPr>
        <w:t xml:space="preserve"> Paris </w:t>
      </w:r>
    </w:p>
    <w:p w14:paraId="7F36FAB9" w14:textId="77777777" w:rsidR="00583BD2" w:rsidRDefault="00A14674">
      <w:pPr>
        <w:spacing w:after="157" w:line="259" w:lineRule="auto"/>
        <w:ind w:left="0" w:firstLine="0"/>
        <w:jc w:val="left"/>
      </w:pPr>
      <w:r>
        <w:rPr>
          <w:rFonts w:ascii="Calibri" w:eastAsia="Calibri" w:hAnsi="Calibri" w:cs="Calibri"/>
          <w:sz w:val="36"/>
        </w:rPr>
        <w:t xml:space="preserve"> </w:t>
      </w:r>
    </w:p>
    <w:p w14:paraId="7B3D832A" w14:textId="77777777" w:rsidR="00583BD2" w:rsidRDefault="00A14674">
      <w:pPr>
        <w:spacing w:after="265" w:line="259" w:lineRule="auto"/>
        <w:ind w:left="0" w:firstLine="0"/>
        <w:jc w:val="left"/>
      </w:pPr>
      <w:r>
        <w:rPr>
          <w:rFonts w:ascii="Calibri" w:eastAsia="Calibri" w:hAnsi="Calibri" w:cs="Calibri"/>
          <w:sz w:val="36"/>
        </w:rPr>
        <w:t xml:space="preserve"> </w:t>
      </w:r>
    </w:p>
    <w:p w14:paraId="01DDDB1F" w14:textId="54670BBD" w:rsidR="00583BD2" w:rsidRDefault="00A14674" w:rsidP="001E55A1">
      <w:pPr>
        <w:spacing w:after="51" w:line="259" w:lineRule="auto"/>
        <w:jc w:val="center"/>
      </w:pPr>
      <w:r>
        <w:rPr>
          <w:rFonts w:ascii="Calibri" w:eastAsia="Calibri" w:hAnsi="Calibri" w:cs="Calibri"/>
          <w:sz w:val="48"/>
        </w:rPr>
        <w:t>CCTP</w:t>
      </w:r>
    </w:p>
    <w:p w14:paraId="2A54D01D" w14:textId="3743DE47" w:rsidR="00583BD2" w:rsidRDefault="00A14674" w:rsidP="001E55A1">
      <w:pPr>
        <w:spacing w:after="53" w:line="259" w:lineRule="auto"/>
        <w:ind w:left="0" w:right="1" w:firstLine="0"/>
        <w:jc w:val="center"/>
        <w:rPr>
          <w:rFonts w:ascii="Calibri" w:eastAsia="Calibri" w:hAnsi="Calibri" w:cs="Calibri"/>
          <w:sz w:val="36"/>
        </w:rPr>
      </w:pPr>
      <w:r>
        <w:rPr>
          <w:rFonts w:ascii="Calibri" w:eastAsia="Calibri" w:hAnsi="Calibri" w:cs="Calibri"/>
          <w:sz w:val="36"/>
        </w:rPr>
        <w:t>Phase DCE</w:t>
      </w:r>
    </w:p>
    <w:p w14:paraId="1164E446" w14:textId="77777777" w:rsidR="001E55A1" w:rsidRDefault="001E55A1" w:rsidP="001E55A1">
      <w:pPr>
        <w:spacing w:after="53" w:line="259" w:lineRule="auto"/>
        <w:ind w:left="0" w:right="1" w:firstLine="0"/>
        <w:jc w:val="center"/>
        <w:rPr>
          <w:rFonts w:ascii="Calibri" w:eastAsia="Calibri" w:hAnsi="Calibri" w:cs="Calibri"/>
          <w:sz w:val="36"/>
        </w:rPr>
      </w:pPr>
    </w:p>
    <w:p w14:paraId="27F8BF68" w14:textId="77777777" w:rsidR="001E55A1" w:rsidRDefault="001E55A1" w:rsidP="001E55A1">
      <w:pPr>
        <w:spacing w:after="53" w:line="259" w:lineRule="auto"/>
        <w:ind w:left="0" w:right="1" w:firstLine="0"/>
        <w:jc w:val="center"/>
      </w:pPr>
    </w:p>
    <w:p w14:paraId="12C0A4EE" w14:textId="77777777" w:rsidR="00583BD2" w:rsidRDefault="00A14674">
      <w:pPr>
        <w:spacing w:after="159" w:line="259" w:lineRule="auto"/>
        <w:ind w:left="0" w:firstLine="0"/>
        <w:jc w:val="left"/>
      </w:pPr>
      <w:r>
        <w:rPr>
          <w:rFonts w:ascii="Calibri" w:eastAsia="Calibri" w:hAnsi="Calibri" w:cs="Calibri"/>
          <w:sz w:val="24"/>
        </w:rPr>
        <w:t xml:space="preserve"> </w:t>
      </w:r>
    </w:p>
    <w:p w14:paraId="03840160" w14:textId="77777777" w:rsidR="00583BD2" w:rsidRDefault="00A14674">
      <w:pPr>
        <w:spacing w:after="159" w:line="259" w:lineRule="auto"/>
        <w:ind w:left="0" w:firstLine="0"/>
        <w:jc w:val="left"/>
      </w:pPr>
      <w:r>
        <w:rPr>
          <w:rFonts w:ascii="Calibri" w:eastAsia="Calibri" w:hAnsi="Calibri" w:cs="Calibri"/>
          <w:sz w:val="24"/>
        </w:rPr>
        <w:t xml:space="preserve"> </w:t>
      </w:r>
    </w:p>
    <w:p w14:paraId="7A357B37" w14:textId="2D08819A" w:rsidR="00583BD2" w:rsidRDefault="00FF7953">
      <w:pPr>
        <w:spacing w:after="164" w:line="259" w:lineRule="auto"/>
        <w:ind w:left="10" w:right="1"/>
        <w:jc w:val="center"/>
      </w:pPr>
      <w:r>
        <w:rPr>
          <w:rFonts w:ascii="Calibri" w:eastAsia="Calibri" w:hAnsi="Calibri" w:cs="Calibri"/>
          <w:sz w:val="24"/>
        </w:rPr>
        <w:t>1</w:t>
      </w:r>
      <w:r w:rsidR="00A80283">
        <w:rPr>
          <w:rFonts w:ascii="Calibri" w:eastAsia="Calibri" w:hAnsi="Calibri" w:cs="Calibri"/>
          <w:sz w:val="24"/>
        </w:rPr>
        <w:t>9</w:t>
      </w:r>
      <w:r w:rsidR="00A14674">
        <w:rPr>
          <w:rFonts w:ascii="Calibri" w:eastAsia="Calibri" w:hAnsi="Calibri" w:cs="Calibri"/>
          <w:sz w:val="24"/>
        </w:rPr>
        <w:t>/</w:t>
      </w:r>
      <w:r>
        <w:rPr>
          <w:rFonts w:ascii="Calibri" w:eastAsia="Calibri" w:hAnsi="Calibri" w:cs="Calibri"/>
          <w:sz w:val="24"/>
        </w:rPr>
        <w:t>11</w:t>
      </w:r>
      <w:r w:rsidR="00A14674">
        <w:rPr>
          <w:rFonts w:ascii="Calibri" w:eastAsia="Calibri" w:hAnsi="Calibri" w:cs="Calibri"/>
          <w:sz w:val="24"/>
        </w:rPr>
        <w:t xml:space="preserve">/2025 </w:t>
      </w:r>
    </w:p>
    <w:p w14:paraId="4CFCFF22" w14:textId="3A60B954" w:rsidR="00583BD2" w:rsidRDefault="00583BD2">
      <w:pPr>
        <w:spacing w:after="185" w:line="259" w:lineRule="auto"/>
        <w:ind w:left="0" w:firstLine="0"/>
        <w:jc w:val="left"/>
        <w:rPr>
          <w:rFonts w:ascii="Calibri" w:eastAsia="Calibri" w:hAnsi="Calibri" w:cs="Calibri"/>
          <w:sz w:val="24"/>
        </w:rPr>
      </w:pPr>
    </w:p>
    <w:p w14:paraId="7C6AC92A" w14:textId="77777777" w:rsidR="00A80283" w:rsidRDefault="00A80283">
      <w:pPr>
        <w:spacing w:after="185" w:line="259" w:lineRule="auto"/>
        <w:ind w:left="0" w:firstLine="0"/>
        <w:jc w:val="left"/>
      </w:pPr>
    </w:p>
    <w:p w14:paraId="20D49199" w14:textId="77777777" w:rsidR="00583BD2" w:rsidRDefault="00A14674">
      <w:pPr>
        <w:spacing w:after="187" w:line="259" w:lineRule="auto"/>
        <w:ind w:left="0" w:firstLine="0"/>
        <w:jc w:val="left"/>
      </w:pPr>
      <w:r>
        <w:rPr>
          <w:rFonts w:ascii="Calibri" w:eastAsia="Calibri" w:hAnsi="Calibri" w:cs="Calibri"/>
          <w:sz w:val="24"/>
        </w:rPr>
        <w:t xml:space="preserve"> </w:t>
      </w:r>
    </w:p>
    <w:p w14:paraId="15E250AF" w14:textId="77777777" w:rsidR="00583BD2" w:rsidRDefault="00A14674">
      <w:pPr>
        <w:spacing w:after="968" w:line="259" w:lineRule="auto"/>
        <w:ind w:left="0" w:firstLine="0"/>
        <w:jc w:val="left"/>
      </w:pPr>
      <w:r>
        <w:rPr>
          <w:sz w:val="24"/>
        </w:rPr>
        <w:t xml:space="preserve"> </w:t>
      </w:r>
      <w:r>
        <w:rPr>
          <w:sz w:val="24"/>
        </w:rPr>
        <w:tab/>
      </w:r>
      <w:r>
        <w:rPr>
          <w:rFonts w:ascii="Calibri" w:eastAsia="Calibri" w:hAnsi="Calibri" w:cs="Calibri"/>
          <w:sz w:val="24"/>
        </w:rPr>
        <w:t xml:space="preserve"> </w:t>
      </w:r>
    </w:p>
    <w:p w14:paraId="263E0299" w14:textId="77777777" w:rsidR="00583BD2" w:rsidRDefault="00A14674">
      <w:pPr>
        <w:spacing w:after="0" w:line="259" w:lineRule="auto"/>
        <w:ind w:left="0" w:firstLine="0"/>
        <w:jc w:val="left"/>
      </w:pPr>
      <w:r>
        <w:rPr>
          <w:rFonts w:ascii="Calibri" w:eastAsia="Calibri" w:hAnsi="Calibri" w:cs="Calibri"/>
          <w:sz w:val="24"/>
        </w:rPr>
        <w:t xml:space="preserve"> </w:t>
      </w:r>
    </w:p>
    <w:p w14:paraId="33F663D3" w14:textId="77777777" w:rsidR="00583BD2" w:rsidRDefault="00A14674">
      <w:pPr>
        <w:spacing w:after="207" w:line="259" w:lineRule="auto"/>
        <w:ind w:left="0" w:firstLine="0"/>
        <w:jc w:val="left"/>
      </w:pPr>
      <w:r>
        <w:rPr>
          <w:rFonts w:ascii="Calibri" w:eastAsia="Calibri" w:hAnsi="Calibri" w:cs="Calibri"/>
          <w:sz w:val="24"/>
        </w:rPr>
        <w:t xml:space="preserve"> </w:t>
      </w:r>
    </w:p>
    <w:p w14:paraId="0E6070FE" w14:textId="77777777" w:rsidR="00583BD2" w:rsidRDefault="00A14674">
      <w:pPr>
        <w:pStyle w:val="Titre2"/>
        <w:spacing w:after="136"/>
        <w:ind w:left="0" w:firstLine="0"/>
        <w:jc w:val="center"/>
      </w:pPr>
      <w:r>
        <w:rPr>
          <w:sz w:val="28"/>
        </w:rPr>
        <w:lastRenderedPageBreak/>
        <w:t xml:space="preserve">TABLE DES MATIERES </w:t>
      </w:r>
    </w:p>
    <w:p w14:paraId="24DB83DC" w14:textId="0DA4D3CB" w:rsidR="00583BD2" w:rsidRDefault="00A14674">
      <w:pPr>
        <w:tabs>
          <w:tab w:val="right" w:pos="9923"/>
        </w:tabs>
        <w:spacing w:after="141" w:line="259" w:lineRule="auto"/>
        <w:ind w:left="-15" w:right="-9" w:firstLine="0"/>
        <w:jc w:val="left"/>
      </w:pPr>
      <w:r>
        <w:rPr>
          <w:rFonts w:ascii="Calibri" w:eastAsia="Calibri" w:hAnsi="Calibri" w:cs="Calibri"/>
          <w:b/>
        </w:rPr>
        <w:t>PARTIE 1   -</w:t>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b/>
        </w:rPr>
        <w:t xml:space="preserve">GENERALITES ____________________________________________________________________________ </w:t>
      </w:r>
      <w:r w:rsidR="00702C44">
        <w:rPr>
          <w:rFonts w:ascii="Calibri" w:eastAsia="Calibri" w:hAnsi="Calibri" w:cs="Calibri"/>
          <w:b/>
        </w:rPr>
        <w:t>3</w:t>
      </w:r>
      <w:r>
        <w:rPr>
          <w:rFonts w:ascii="Calibri" w:eastAsia="Calibri" w:hAnsi="Calibri" w:cs="Calibri"/>
          <w:sz w:val="24"/>
        </w:rPr>
        <w:t xml:space="preserve"> </w:t>
      </w:r>
    </w:p>
    <w:p w14:paraId="145E629F" w14:textId="5588D0C5" w:rsidR="00583BD2" w:rsidRDefault="00A14674">
      <w:pPr>
        <w:pStyle w:val="Titre3"/>
        <w:spacing w:line="280" w:lineRule="auto"/>
        <w:ind w:left="235" w:right="-9"/>
      </w:pPr>
      <w:r>
        <w:t>1.1</w:t>
      </w:r>
      <w:r>
        <w:rPr>
          <w:sz w:val="16"/>
        </w:rPr>
        <w:t xml:space="preserve">  </w:t>
      </w:r>
      <w:r>
        <w:t>-</w:t>
      </w:r>
      <w:r>
        <w:rPr>
          <w:sz w:val="24"/>
        </w:rPr>
        <w:t xml:space="preserve"> </w:t>
      </w:r>
      <w:r>
        <w:rPr>
          <w:sz w:val="24"/>
        </w:rPr>
        <w:tab/>
      </w:r>
      <w:r>
        <w:t>PRESENTATION</w:t>
      </w:r>
      <w:r>
        <w:rPr>
          <w:sz w:val="16"/>
        </w:rPr>
        <w:t xml:space="preserve"> </w:t>
      </w:r>
      <w:r>
        <w:t>DU</w:t>
      </w:r>
      <w:r>
        <w:rPr>
          <w:sz w:val="16"/>
        </w:rPr>
        <w:t xml:space="preserve"> </w:t>
      </w:r>
      <w:r>
        <w:t xml:space="preserve">PROJET _____________________________________________________________________ </w:t>
      </w:r>
      <w:r w:rsidR="00702C44">
        <w:t>3</w:t>
      </w:r>
      <w:r>
        <w:rPr>
          <w:sz w:val="24"/>
        </w:rPr>
        <w:t xml:space="preserve"> </w:t>
      </w:r>
      <w:r>
        <w:t>1.2</w:t>
      </w:r>
      <w:r>
        <w:rPr>
          <w:sz w:val="16"/>
        </w:rPr>
        <w:t xml:space="preserve">  </w:t>
      </w:r>
      <w:r>
        <w:t>-</w:t>
      </w:r>
      <w:r>
        <w:rPr>
          <w:sz w:val="24"/>
        </w:rPr>
        <w:t xml:space="preserve"> </w:t>
      </w:r>
      <w:r>
        <w:rPr>
          <w:sz w:val="24"/>
        </w:rPr>
        <w:tab/>
      </w:r>
      <w:r>
        <w:t>C</w:t>
      </w:r>
      <w:r>
        <w:rPr>
          <w:sz w:val="16"/>
        </w:rPr>
        <w:t>ONSISTANCE DES TRAVAUX</w:t>
      </w:r>
      <w:r>
        <w:t xml:space="preserve"> ________________________________________________________________________ </w:t>
      </w:r>
      <w:r w:rsidR="00702C44">
        <w:t>3</w:t>
      </w:r>
      <w:r>
        <w:rPr>
          <w:sz w:val="24"/>
        </w:rPr>
        <w:t xml:space="preserve"> </w:t>
      </w:r>
      <w:r>
        <w:t>1.3</w:t>
      </w:r>
      <w:r>
        <w:rPr>
          <w:sz w:val="16"/>
        </w:rPr>
        <w:t xml:space="preserve">  </w:t>
      </w:r>
      <w:r>
        <w:t>-</w:t>
      </w:r>
      <w:r>
        <w:rPr>
          <w:sz w:val="24"/>
        </w:rPr>
        <w:t xml:space="preserve"> </w:t>
      </w:r>
      <w:r>
        <w:rPr>
          <w:sz w:val="24"/>
        </w:rPr>
        <w:tab/>
      </w:r>
      <w:r>
        <w:t>C</w:t>
      </w:r>
      <w:r>
        <w:rPr>
          <w:sz w:val="16"/>
        </w:rPr>
        <w:t>ONNAISSANCE DES LIEUX</w:t>
      </w:r>
      <w:r>
        <w:t xml:space="preserve"> _________________________________________________________________________ </w:t>
      </w:r>
      <w:r w:rsidR="00702C44">
        <w:t>3</w:t>
      </w:r>
      <w:r>
        <w:rPr>
          <w:sz w:val="24"/>
        </w:rPr>
        <w:t xml:space="preserve"> </w:t>
      </w:r>
      <w:r>
        <w:t>1.4</w:t>
      </w:r>
      <w:r>
        <w:rPr>
          <w:sz w:val="16"/>
        </w:rPr>
        <w:t xml:space="preserve">  </w:t>
      </w:r>
      <w:r>
        <w:t>-</w:t>
      </w:r>
      <w:r>
        <w:rPr>
          <w:sz w:val="24"/>
        </w:rPr>
        <w:t xml:space="preserve"> </w:t>
      </w:r>
      <w:r>
        <w:t>P</w:t>
      </w:r>
      <w:r>
        <w:rPr>
          <w:sz w:val="16"/>
        </w:rPr>
        <w:t>RISE DE POSSESSION DES OUVRAGES</w:t>
      </w:r>
      <w:r>
        <w:t xml:space="preserve"> __________________________________________________________________ </w:t>
      </w:r>
      <w:r w:rsidR="00702C44">
        <w:t>4</w:t>
      </w:r>
      <w:r>
        <w:rPr>
          <w:sz w:val="24"/>
        </w:rPr>
        <w:t xml:space="preserve"> </w:t>
      </w:r>
      <w:r>
        <w:t>1.5</w:t>
      </w:r>
      <w:r>
        <w:rPr>
          <w:sz w:val="16"/>
        </w:rPr>
        <w:t xml:space="preserve">  </w:t>
      </w:r>
      <w:r>
        <w:t>-</w:t>
      </w:r>
      <w:r>
        <w:rPr>
          <w:sz w:val="24"/>
        </w:rPr>
        <w:t xml:space="preserve"> </w:t>
      </w:r>
      <w:r>
        <w:t>P</w:t>
      </w:r>
      <w:r>
        <w:rPr>
          <w:sz w:val="16"/>
        </w:rPr>
        <w:t>RESTATIONS PREVUES AU PRESENT CORPS D</w:t>
      </w:r>
      <w:r>
        <w:t>’</w:t>
      </w:r>
      <w:r>
        <w:rPr>
          <w:sz w:val="16"/>
        </w:rPr>
        <w:t>ETAT</w:t>
      </w:r>
      <w:r>
        <w:t xml:space="preserve"> ________________________________________________________ 5</w:t>
      </w:r>
      <w:r>
        <w:rPr>
          <w:sz w:val="24"/>
        </w:rPr>
        <w:t xml:space="preserve"> </w:t>
      </w:r>
    </w:p>
    <w:p w14:paraId="03FA1D1F" w14:textId="0570A770" w:rsidR="00583BD2" w:rsidRDefault="00A14674">
      <w:pPr>
        <w:tabs>
          <w:tab w:val="center" w:pos="772"/>
          <w:tab w:val="right" w:pos="9923"/>
        </w:tabs>
        <w:spacing w:after="8" w:line="266" w:lineRule="auto"/>
        <w:ind w:left="0" w:right="-4" w:firstLine="0"/>
        <w:jc w:val="left"/>
      </w:pPr>
      <w:r>
        <w:rPr>
          <w:rFonts w:ascii="Calibri" w:eastAsia="Calibri" w:hAnsi="Calibri" w:cs="Calibri"/>
          <w:sz w:val="22"/>
        </w:rPr>
        <w:tab/>
      </w:r>
      <w:r w:rsidR="008B656C">
        <w:rPr>
          <w:rFonts w:ascii="Calibri" w:eastAsia="Calibri" w:hAnsi="Calibri" w:cs="Calibri"/>
          <w:sz w:val="22"/>
        </w:rPr>
        <w:t xml:space="preserve">        </w:t>
      </w:r>
      <w:proofErr w:type="gramStart"/>
      <w:r>
        <w:rPr>
          <w:rFonts w:ascii="Calibri" w:eastAsia="Calibri" w:hAnsi="Calibri" w:cs="Calibri"/>
          <w:i/>
        </w:rPr>
        <w:t>1.5.1  -</w:t>
      </w:r>
      <w:proofErr w:type="gramEnd"/>
      <w:r>
        <w:rPr>
          <w:rFonts w:ascii="Calibri" w:eastAsia="Calibri" w:hAnsi="Calibri" w:cs="Calibri"/>
          <w:sz w:val="24"/>
        </w:rPr>
        <w:t xml:space="preserve"> </w:t>
      </w:r>
      <w:r>
        <w:rPr>
          <w:rFonts w:ascii="Calibri" w:eastAsia="Calibri" w:hAnsi="Calibri" w:cs="Calibri"/>
          <w:i/>
        </w:rPr>
        <w:t xml:space="preserve">Etudes </w:t>
      </w:r>
    </w:p>
    <w:p w14:paraId="2D3BD9F2" w14:textId="25F364D9" w:rsidR="00583BD2" w:rsidRDefault="00A14674">
      <w:pPr>
        <w:tabs>
          <w:tab w:val="center" w:pos="772"/>
          <w:tab w:val="right" w:pos="9923"/>
        </w:tabs>
        <w:spacing w:after="8" w:line="266" w:lineRule="auto"/>
        <w:ind w:left="0" w:right="-4" w:firstLine="0"/>
        <w:jc w:val="left"/>
      </w:pPr>
      <w:r>
        <w:rPr>
          <w:rFonts w:ascii="Calibri" w:eastAsia="Calibri" w:hAnsi="Calibri" w:cs="Calibri"/>
          <w:sz w:val="22"/>
        </w:rPr>
        <w:tab/>
      </w:r>
      <w:r w:rsidR="008B656C">
        <w:rPr>
          <w:rFonts w:ascii="Calibri" w:eastAsia="Calibri" w:hAnsi="Calibri" w:cs="Calibri"/>
          <w:sz w:val="22"/>
        </w:rPr>
        <w:t xml:space="preserve">        </w:t>
      </w:r>
      <w:proofErr w:type="gramStart"/>
      <w:r>
        <w:rPr>
          <w:rFonts w:ascii="Calibri" w:eastAsia="Calibri" w:hAnsi="Calibri" w:cs="Calibri"/>
          <w:i/>
        </w:rPr>
        <w:t>1.5.2  -</w:t>
      </w:r>
      <w:proofErr w:type="gramEnd"/>
      <w:r>
        <w:rPr>
          <w:rFonts w:ascii="Calibri" w:eastAsia="Calibri" w:hAnsi="Calibri" w:cs="Calibri"/>
          <w:sz w:val="24"/>
        </w:rPr>
        <w:t xml:space="preserve"> </w:t>
      </w:r>
      <w:r>
        <w:rPr>
          <w:rFonts w:ascii="Calibri" w:eastAsia="Calibri" w:hAnsi="Calibri" w:cs="Calibri"/>
          <w:i/>
        </w:rPr>
        <w:t xml:space="preserve">Travaux </w:t>
      </w:r>
    </w:p>
    <w:p w14:paraId="6C24EEC8" w14:textId="25AE2CA4" w:rsidR="00583BD2" w:rsidRDefault="008B656C">
      <w:pPr>
        <w:tabs>
          <w:tab w:val="center" w:pos="772"/>
          <w:tab w:val="right" w:pos="9923"/>
        </w:tabs>
        <w:spacing w:after="8" w:line="266" w:lineRule="auto"/>
        <w:ind w:left="0" w:right="-4" w:firstLine="0"/>
        <w:jc w:val="left"/>
      </w:pPr>
      <w:r>
        <w:rPr>
          <w:rFonts w:ascii="Calibri" w:eastAsia="Calibri" w:hAnsi="Calibri" w:cs="Calibri"/>
          <w:i/>
        </w:rPr>
        <w:t xml:space="preserve">        </w:t>
      </w:r>
      <w:proofErr w:type="gramStart"/>
      <w:r w:rsidR="00A14674">
        <w:rPr>
          <w:rFonts w:ascii="Calibri" w:eastAsia="Calibri" w:hAnsi="Calibri" w:cs="Calibri"/>
          <w:i/>
        </w:rPr>
        <w:t>1.5.3  -</w:t>
      </w:r>
      <w:proofErr w:type="gramEnd"/>
      <w:r w:rsidR="00A14674">
        <w:rPr>
          <w:rFonts w:ascii="Calibri" w:eastAsia="Calibri" w:hAnsi="Calibri" w:cs="Calibri"/>
          <w:sz w:val="24"/>
        </w:rPr>
        <w:t xml:space="preserve"> </w:t>
      </w:r>
      <w:r w:rsidR="00A14674">
        <w:rPr>
          <w:rFonts w:ascii="Calibri" w:eastAsia="Calibri" w:hAnsi="Calibri" w:cs="Calibri"/>
          <w:i/>
        </w:rPr>
        <w:t xml:space="preserve">Echantillons, témoins et essais </w:t>
      </w:r>
    </w:p>
    <w:p w14:paraId="5FE94EA3" w14:textId="45E96400" w:rsidR="00583BD2" w:rsidRDefault="008B656C">
      <w:pPr>
        <w:tabs>
          <w:tab w:val="center" w:pos="772"/>
          <w:tab w:val="right" w:pos="9923"/>
        </w:tabs>
        <w:spacing w:after="8" w:line="266" w:lineRule="auto"/>
        <w:ind w:left="0" w:right="-4" w:firstLine="0"/>
        <w:jc w:val="left"/>
      </w:pPr>
      <w:r>
        <w:rPr>
          <w:rFonts w:ascii="Calibri" w:eastAsia="Calibri" w:hAnsi="Calibri" w:cs="Calibri"/>
          <w:i/>
        </w:rPr>
        <w:t xml:space="preserve">        </w:t>
      </w:r>
      <w:proofErr w:type="gramStart"/>
      <w:r w:rsidR="00A14674">
        <w:rPr>
          <w:rFonts w:ascii="Calibri" w:eastAsia="Calibri" w:hAnsi="Calibri" w:cs="Calibri"/>
          <w:i/>
        </w:rPr>
        <w:t>1.5.4  -</w:t>
      </w:r>
      <w:proofErr w:type="gramEnd"/>
      <w:r w:rsidR="00A14674">
        <w:rPr>
          <w:rFonts w:ascii="Calibri" w:eastAsia="Calibri" w:hAnsi="Calibri" w:cs="Calibri"/>
          <w:sz w:val="24"/>
        </w:rPr>
        <w:t xml:space="preserve"> </w:t>
      </w:r>
      <w:r w:rsidR="00A14674">
        <w:rPr>
          <w:rFonts w:ascii="Calibri" w:eastAsia="Calibri" w:hAnsi="Calibri" w:cs="Calibri"/>
          <w:i/>
        </w:rPr>
        <w:t>Documents à fournir</w:t>
      </w:r>
      <w:r w:rsidR="00A14674">
        <w:rPr>
          <w:rFonts w:ascii="Calibri" w:eastAsia="Calibri" w:hAnsi="Calibri" w:cs="Calibri"/>
          <w:sz w:val="24"/>
        </w:rPr>
        <w:t xml:space="preserve"> </w:t>
      </w:r>
    </w:p>
    <w:p w14:paraId="4C65B715" w14:textId="77777777" w:rsidR="008B656C" w:rsidRDefault="008B656C">
      <w:pPr>
        <w:tabs>
          <w:tab w:val="right" w:pos="9923"/>
        </w:tabs>
        <w:spacing w:after="141" w:line="259" w:lineRule="auto"/>
        <w:ind w:left="-15" w:right="-9" w:firstLine="0"/>
        <w:jc w:val="left"/>
        <w:rPr>
          <w:rFonts w:ascii="Calibri" w:eastAsia="Calibri" w:hAnsi="Calibri" w:cs="Calibri"/>
          <w:b/>
        </w:rPr>
      </w:pPr>
    </w:p>
    <w:p w14:paraId="42D6067E" w14:textId="089BCB75" w:rsidR="00583BD2" w:rsidRDefault="00A14674">
      <w:pPr>
        <w:tabs>
          <w:tab w:val="right" w:pos="9923"/>
        </w:tabs>
        <w:spacing w:after="141" w:line="259" w:lineRule="auto"/>
        <w:ind w:left="-15" w:right="-9" w:firstLine="0"/>
        <w:jc w:val="left"/>
      </w:pPr>
      <w:r>
        <w:rPr>
          <w:rFonts w:ascii="Calibri" w:eastAsia="Calibri" w:hAnsi="Calibri" w:cs="Calibri"/>
          <w:b/>
        </w:rPr>
        <w:t>PARTIE 2   -</w:t>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b/>
        </w:rPr>
        <w:t xml:space="preserve">SPECIFICATIONS TECHNIQUES ___________________________________________________________ </w:t>
      </w:r>
      <w:r w:rsidR="00702C44">
        <w:rPr>
          <w:rFonts w:ascii="Calibri" w:eastAsia="Calibri" w:hAnsi="Calibri" w:cs="Calibri"/>
          <w:b/>
        </w:rPr>
        <w:t>8</w:t>
      </w:r>
      <w:r>
        <w:rPr>
          <w:rFonts w:ascii="Calibri" w:eastAsia="Calibri" w:hAnsi="Calibri" w:cs="Calibri"/>
          <w:sz w:val="24"/>
        </w:rPr>
        <w:t xml:space="preserve"> </w:t>
      </w:r>
    </w:p>
    <w:p w14:paraId="27C3F89A" w14:textId="2CC8E338" w:rsidR="00583BD2" w:rsidRDefault="00702C44">
      <w:pPr>
        <w:pStyle w:val="Titre3"/>
        <w:tabs>
          <w:tab w:val="center" w:pos="442"/>
          <w:tab w:val="right" w:pos="9923"/>
        </w:tabs>
        <w:ind w:left="0" w:right="-9" w:firstLine="0"/>
      </w:pPr>
      <w:r>
        <w:t xml:space="preserve">     </w:t>
      </w:r>
      <w:proofErr w:type="gramStart"/>
      <w:r w:rsidR="00A14674">
        <w:t>2.1</w:t>
      </w:r>
      <w:r w:rsidR="00A14674">
        <w:rPr>
          <w:sz w:val="16"/>
        </w:rPr>
        <w:t xml:space="preserve">  </w:t>
      </w:r>
      <w:r w:rsidR="00A14674">
        <w:t>-</w:t>
      </w:r>
      <w:proofErr w:type="gramEnd"/>
      <w:r w:rsidR="00A14674">
        <w:rPr>
          <w:sz w:val="24"/>
        </w:rPr>
        <w:t xml:space="preserve"> </w:t>
      </w:r>
      <w:r w:rsidR="00A14674">
        <w:rPr>
          <w:sz w:val="24"/>
        </w:rPr>
        <w:tab/>
      </w:r>
      <w:r w:rsidR="00A14674">
        <w:t>D</w:t>
      </w:r>
      <w:r w:rsidR="00A14674">
        <w:rPr>
          <w:sz w:val="16"/>
        </w:rPr>
        <w:t>OCUMENTS NORMATIFS</w:t>
      </w:r>
      <w:r w:rsidR="00A14674">
        <w:t xml:space="preserve"> ________________________________________________________________________ </w:t>
      </w:r>
      <w:r>
        <w:t>8</w:t>
      </w:r>
      <w:r w:rsidR="00A14674">
        <w:rPr>
          <w:sz w:val="24"/>
        </w:rPr>
        <w:t xml:space="preserve"> </w:t>
      </w:r>
    </w:p>
    <w:p w14:paraId="2424E3D8" w14:textId="0AA99203" w:rsidR="00583BD2" w:rsidRDefault="008F3062">
      <w:pPr>
        <w:tabs>
          <w:tab w:val="center" w:pos="772"/>
          <w:tab w:val="right" w:pos="9923"/>
        </w:tabs>
        <w:spacing w:after="8" w:line="266" w:lineRule="auto"/>
        <w:ind w:left="0" w:right="-4" w:firstLine="0"/>
        <w:jc w:val="left"/>
      </w:pPr>
      <w:r>
        <w:rPr>
          <w:rFonts w:ascii="Calibri" w:eastAsia="Calibri" w:hAnsi="Calibri" w:cs="Calibri"/>
          <w:i/>
        </w:rPr>
        <w:tab/>
      </w:r>
      <w:r w:rsidR="001E55A1">
        <w:rPr>
          <w:rFonts w:ascii="Calibri" w:eastAsia="Calibri" w:hAnsi="Calibri" w:cs="Calibri"/>
          <w:i/>
        </w:rPr>
        <w:t xml:space="preserve">          </w:t>
      </w:r>
      <w:r w:rsidR="00F247D0">
        <w:rPr>
          <w:rFonts w:ascii="Calibri" w:eastAsia="Calibri" w:hAnsi="Calibri" w:cs="Calibri"/>
          <w:i/>
        </w:rPr>
        <w:t xml:space="preserve"> </w:t>
      </w:r>
      <w:r w:rsidR="001E55A1">
        <w:rPr>
          <w:rFonts w:ascii="Calibri" w:eastAsia="Calibri" w:hAnsi="Calibri" w:cs="Calibri"/>
          <w:i/>
        </w:rPr>
        <w:t xml:space="preserve"> </w:t>
      </w:r>
      <w:proofErr w:type="gramStart"/>
      <w:r w:rsidR="00A14674">
        <w:rPr>
          <w:rFonts w:ascii="Calibri" w:eastAsia="Calibri" w:hAnsi="Calibri" w:cs="Calibri"/>
          <w:i/>
        </w:rPr>
        <w:t>2.1.1  -</w:t>
      </w:r>
      <w:proofErr w:type="gramEnd"/>
      <w:r w:rsidR="00A14674">
        <w:rPr>
          <w:rFonts w:ascii="Calibri" w:eastAsia="Calibri" w:hAnsi="Calibri" w:cs="Calibri"/>
          <w:sz w:val="24"/>
        </w:rPr>
        <w:t xml:space="preserve"> </w:t>
      </w:r>
      <w:r w:rsidR="00A14674">
        <w:rPr>
          <w:rFonts w:ascii="Calibri" w:eastAsia="Calibri" w:hAnsi="Calibri" w:cs="Calibri"/>
          <w:i/>
        </w:rPr>
        <w:t xml:space="preserve">D.T.U. </w:t>
      </w:r>
    </w:p>
    <w:p w14:paraId="578EF055" w14:textId="26533823" w:rsidR="001E55A1" w:rsidRDefault="001E55A1" w:rsidP="008F3062">
      <w:pPr>
        <w:spacing w:after="1" w:line="271" w:lineRule="auto"/>
        <w:rPr>
          <w:rFonts w:ascii="Calibri" w:eastAsia="Calibri" w:hAnsi="Calibri" w:cs="Calibri"/>
          <w:sz w:val="24"/>
        </w:rPr>
      </w:pPr>
      <w:r>
        <w:rPr>
          <w:rFonts w:ascii="Calibri" w:eastAsia="Calibri" w:hAnsi="Calibri" w:cs="Calibri"/>
          <w:i/>
        </w:rPr>
        <w:t xml:space="preserve">   </w:t>
      </w:r>
      <w:r w:rsidR="00F247D0">
        <w:rPr>
          <w:rFonts w:ascii="Calibri" w:eastAsia="Calibri" w:hAnsi="Calibri" w:cs="Calibri"/>
          <w:i/>
        </w:rPr>
        <w:t xml:space="preserve"> </w:t>
      </w:r>
      <w:proofErr w:type="gramStart"/>
      <w:r w:rsidR="00A14674">
        <w:rPr>
          <w:rFonts w:ascii="Calibri" w:eastAsia="Calibri" w:hAnsi="Calibri" w:cs="Calibri"/>
          <w:i/>
        </w:rPr>
        <w:t>2.1.2  -</w:t>
      </w:r>
      <w:proofErr w:type="gramEnd"/>
      <w:r w:rsidR="00A14674">
        <w:rPr>
          <w:rFonts w:ascii="Calibri" w:eastAsia="Calibri" w:hAnsi="Calibri" w:cs="Calibri"/>
          <w:sz w:val="24"/>
        </w:rPr>
        <w:t xml:space="preserve"> </w:t>
      </w:r>
      <w:r w:rsidR="00A14674">
        <w:rPr>
          <w:rFonts w:ascii="Calibri" w:eastAsia="Calibri" w:hAnsi="Calibri" w:cs="Calibri"/>
          <w:i/>
        </w:rPr>
        <w:t xml:space="preserve">Normes </w:t>
      </w:r>
    </w:p>
    <w:p w14:paraId="36459C47" w14:textId="619D4F49" w:rsidR="00583BD2" w:rsidRDefault="001E55A1" w:rsidP="008F3062">
      <w:pPr>
        <w:spacing w:after="1" w:line="271" w:lineRule="auto"/>
      </w:pPr>
      <w:r>
        <w:rPr>
          <w:rFonts w:ascii="Calibri" w:eastAsia="Calibri" w:hAnsi="Calibri" w:cs="Calibri"/>
          <w:sz w:val="24"/>
        </w:rPr>
        <w:t xml:space="preserve"> </w:t>
      </w:r>
      <w:r w:rsidR="00F247D0">
        <w:rPr>
          <w:rFonts w:ascii="Calibri" w:eastAsia="Calibri" w:hAnsi="Calibri" w:cs="Calibri"/>
          <w:sz w:val="24"/>
        </w:rPr>
        <w:t xml:space="preserve"> </w:t>
      </w:r>
      <w:r>
        <w:rPr>
          <w:rFonts w:ascii="Calibri" w:eastAsia="Calibri" w:hAnsi="Calibri" w:cs="Calibri"/>
          <w:sz w:val="24"/>
        </w:rPr>
        <w:t xml:space="preserve"> </w:t>
      </w:r>
      <w:proofErr w:type="gramStart"/>
      <w:r w:rsidR="00A14674">
        <w:rPr>
          <w:rFonts w:ascii="Calibri" w:eastAsia="Calibri" w:hAnsi="Calibri" w:cs="Calibri"/>
          <w:i/>
        </w:rPr>
        <w:t>2.1.3  -</w:t>
      </w:r>
      <w:proofErr w:type="gramEnd"/>
      <w:r w:rsidR="00A14674">
        <w:rPr>
          <w:rFonts w:ascii="Calibri" w:eastAsia="Calibri" w:hAnsi="Calibri" w:cs="Calibri"/>
          <w:sz w:val="24"/>
        </w:rPr>
        <w:t xml:space="preserve"> </w:t>
      </w:r>
      <w:r>
        <w:rPr>
          <w:rFonts w:ascii="Calibri" w:eastAsia="Calibri" w:hAnsi="Calibri" w:cs="Calibri"/>
          <w:sz w:val="24"/>
        </w:rPr>
        <w:t xml:space="preserve"> </w:t>
      </w:r>
      <w:r w:rsidR="00A14674">
        <w:rPr>
          <w:rFonts w:ascii="Calibri" w:eastAsia="Calibri" w:hAnsi="Calibri" w:cs="Calibri"/>
          <w:i/>
        </w:rPr>
        <w:t>Autres</w:t>
      </w:r>
      <w:r w:rsidR="008F3062">
        <w:rPr>
          <w:rFonts w:ascii="Calibri" w:eastAsia="Calibri" w:hAnsi="Calibri" w:cs="Calibri"/>
          <w:i/>
        </w:rPr>
        <w:t xml:space="preserve"> </w:t>
      </w:r>
      <w:r w:rsidR="00A14674">
        <w:rPr>
          <w:rFonts w:ascii="Calibri" w:eastAsia="Calibri" w:hAnsi="Calibri" w:cs="Calibri"/>
          <w:i/>
        </w:rPr>
        <w:t xml:space="preserve">documents </w:t>
      </w:r>
    </w:p>
    <w:p w14:paraId="27891C39" w14:textId="6AF782AD" w:rsidR="00583BD2" w:rsidRDefault="00A14674">
      <w:pPr>
        <w:tabs>
          <w:tab w:val="center" w:pos="772"/>
          <w:tab w:val="right" w:pos="9923"/>
        </w:tabs>
        <w:spacing w:after="8" w:line="266" w:lineRule="auto"/>
        <w:ind w:left="0" w:right="-4" w:firstLine="0"/>
        <w:jc w:val="left"/>
      </w:pPr>
      <w:r>
        <w:rPr>
          <w:rFonts w:ascii="Calibri" w:eastAsia="Calibri" w:hAnsi="Calibri" w:cs="Calibri"/>
          <w:sz w:val="22"/>
        </w:rPr>
        <w:tab/>
      </w:r>
      <w:r w:rsidR="001E55A1">
        <w:rPr>
          <w:rFonts w:ascii="Calibri" w:eastAsia="Calibri" w:hAnsi="Calibri" w:cs="Calibri"/>
          <w:sz w:val="22"/>
        </w:rPr>
        <w:t xml:space="preserve">       </w:t>
      </w:r>
      <w:r w:rsidR="00F247D0">
        <w:rPr>
          <w:rFonts w:ascii="Calibri" w:eastAsia="Calibri" w:hAnsi="Calibri" w:cs="Calibri"/>
          <w:sz w:val="22"/>
        </w:rPr>
        <w:t xml:space="preserve"> </w:t>
      </w:r>
      <w:r w:rsidR="001E55A1">
        <w:rPr>
          <w:rFonts w:ascii="Calibri" w:eastAsia="Calibri" w:hAnsi="Calibri" w:cs="Calibri"/>
          <w:sz w:val="22"/>
        </w:rPr>
        <w:t xml:space="preserve"> </w:t>
      </w:r>
      <w:proofErr w:type="gramStart"/>
      <w:r>
        <w:rPr>
          <w:rFonts w:ascii="Calibri" w:eastAsia="Calibri" w:hAnsi="Calibri" w:cs="Calibri"/>
          <w:i/>
        </w:rPr>
        <w:t>2.1.4  -</w:t>
      </w:r>
      <w:proofErr w:type="gramEnd"/>
      <w:r>
        <w:rPr>
          <w:rFonts w:ascii="Calibri" w:eastAsia="Calibri" w:hAnsi="Calibri" w:cs="Calibri"/>
          <w:sz w:val="24"/>
        </w:rPr>
        <w:t xml:space="preserve"> </w:t>
      </w:r>
      <w:r>
        <w:rPr>
          <w:rFonts w:ascii="Calibri" w:eastAsia="Calibri" w:hAnsi="Calibri" w:cs="Calibri"/>
          <w:i/>
        </w:rPr>
        <w:t xml:space="preserve">Vitrerie </w:t>
      </w:r>
    </w:p>
    <w:p w14:paraId="29D8E2E8" w14:textId="3673581E" w:rsidR="00583BD2" w:rsidRDefault="00A14674" w:rsidP="00F247D0">
      <w:pPr>
        <w:pStyle w:val="Titre3"/>
        <w:tabs>
          <w:tab w:val="center" w:pos="442"/>
          <w:tab w:val="right" w:pos="9923"/>
        </w:tabs>
        <w:ind w:left="0" w:right="-9" w:firstLine="0"/>
      </w:pPr>
      <w:r>
        <w:rPr>
          <w:sz w:val="22"/>
        </w:rPr>
        <w:tab/>
      </w:r>
      <w:proofErr w:type="gramStart"/>
      <w:r>
        <w:t>2.2</w:t>
      </w:r>
      <w:r>
        <w:rPr>
          <w:sz w:val="16"/>
        </w:rPr>
        <w:t xml:space="preserve">  </w:t>
      </w:r>
      <w:r>
        <w:t>-</w:t>
      </w:r>
      <w:proofErr w:type="gramEnd"/>
      <w:r>
        <w:rPr>
          <w:sz w:val="24"/>
        </w:rPr>
        <w:t xml:space="preserve"> </w:t>
      </w:r>
      <w:r>
        <w:rPr>
          <w:sz w:val="24"/>
        </w:rPr>
        <w:tab/>
      </w:r>
      <w:r>
        <w:t>P</w:t>
      </w:r>
      <w:r>
        <w:rPr>
          <w:sz w:val="16"/>
        </w:rPr>
        <w:t>ERFORMANCES GENERALES DES OUVRAGES</w:t>
      </w:r>
      <w:r>
        <w:t xml:space="preserve"> ___________________________________________________________ 1</w:t>
      </w:r>
      <w:r w:rsidR="00F247D0">
        <w:t>0</w:t>
      </w:r>
      <w:r>
        <w:rPr>
          <w:sz w:val="24"/>
        </w:rPr>
        <w:t xml:space="preserve"> </w:t>
      </w:r>
    </w:p>
    <w:p w14:paraId="0085AFBC" w14:textId="70221A2D" w:rsidR="00583BD2" w:rsidRDefault="00A14674">
      <w:pPr>
        <w:tabs>
          <w:tab w:val="center" w:pos="772"/>
          <w:tab w:val="right" w:pos="9923"/>
        </w:tabs>
        <w:spacing w:after="8" w:line="266" w:lineRule="auto"/>
        <w:ind w:left="0" w:right="-4" w:firstLine="0"/>
        <w:jc w:val="left"/>
      </w:pPr>
      <w:r>
        <w:rPr>
          <w:rFonts w:ascii="Calibri" w:eastAsia="Calibri" w:hAnsi="Calibri" w:cs="Calibri"/>
          <w:sz w:val="22"/>
        </w:rPr>
        <w:tab/>
      </w:r>
      <w:r w:rsidR="00F247D0">
        <w:rPr>
          <w:rFonts w:ascii="Calibri" w:eastAsia="Calibri" w:hAnsi="Calibri" w:cs="Calibri"/>
          <w:sz w:val="22"/>
        </w:rPr>
        <w:t xml:space="preserve">         </w:t>
      </w:r>
      <w:proofErr w:type="gramStart"/>
      <w:r>
        <w:rPr>
          <w:rFonts w:ascii="Calibri" w:eastAsia="Calibri" w:hAnsi="Calibri" w:cs="Calibri"/>
          <w:i/>
        </w:rPr>
        <w:t>2.2.</w:t>
      </w:r>
      <w:r w:rsidR="00F247D0">
        <w:rPr>
          <w:rFonts w:ascii="Calibri" w:eastAsia="Calibri" w:hAnsi="Calibri" w:cs="Calibri"/>
          <w:i/>
        </w:rPr>
        <w:t>1</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Préservation des bois </w:t>
      </w:r>
    </w:p>
    <w:p w14:paraId="23B35D6C" w14:textId="00A9F1F9" w:rsidR="00583BD2" w:rsidRDefault="00A14674">
      <w:pPr>
        <w:tabs>
          <w:tab w:val="center" w:pos="772"/>
          <w:tab w:val="right" w:pos="9923"/>
        </w:tabs>
        <w:spacing w:after="8" w:line="266" w:lineRule="auto"/>
        <w:ind w:left="0" w:right="-4" w:firstLine="0"/>
        <w:jc w:val="left"/>
      </w:pPr>
      <w:r>
        <w:rPr>
          <w:rFonts w:ascii="Calibri" w:eastAsia="Calibri" w:hAnsi="Calibri" w:cs="Calibri"/>
          <w:sz w:val="22"/>
        </w:rPr>
        <w:tab/>
      </w:r>
      <w:r w:rsidR="00F247D0">
        <w:rPr>
          <w:rFonts w:ascii="Calibri" w:eastAsia="Calibri" w:hAnsi="Calibri" w:cs="Calibri"/>
          <w:sz w:val="22"/>
        </w:rPr>
        <w:t xml:space="preserve">          </w:t>
      </w:r>
      <w:proofErr w:type="gramStart"/>
      <w:r>
        <w:rPr>
          <w:rFonts w:ascii="Calibri" w:eastAsia="Calibri" w:hAnsi="Calibri" w:cs="Calibri"/>
          <w:i/>
        </w:rPr>
        <w:t>2.2</w:t>
      </w:r>
      <w:r w:rsidR="00F247D0">
        <w:rPr>
          <w:rFonts w:ascii="Calibri" w:eastAsia="Calibri" w:hAnsi="Calibri" w:cs="Calibri"/>
          <w:i/>
        </w:rPr>
        <w:t>.2</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Protection contre les reprises d'humidité </w:t>
      </w:r>
    </w:p>
    <w:p w14:paraId="3313AC76" w14:textId="1074EDD2" w:rsidR="00583BD2" w:rsidRDefault="00F247D0" w:rsidP="00F247D0">
      <w:pPr>
        <w:pStyle w:val="Titre4"/>
        <w:spacing w:after="10" w:line="269" w:lineRule="auto"/>
        <w:ind w:right="-9"/>
      </w:pPr>
      <w:r>
        <w:rPr>
          <w:i/>
          <w:color w:val="000000"/>
          <w:sz w:val="20"/>
        </w:rPr>
        <w:t xml:space="preserve">  </w:t>
      </w:r>
      <w:proofErr w:type="gramStart"/>
      <w:r w:rsidR="00A14674">
        <w:rPr>
          <w:color w:val="000000"/>
          <w:sz w:val="20"/>
        </w:rPr>
        <w:t>2.3</w:t>
      </w:r>
      <w:r w:rsidR="00A14674">
        <w:rPr>
          <w:color w:val="000000"/>
          <w:sz w:val="16"/>
        </w:rPr>
        <w:t xml:space="preserve">  </w:t>
      </w:r>
      <w:r w:rsidR="00A14674">
        <w:rPr>
          <w:color w:val="000000"/>
          <w:sz w:val="20"/>
        </w:rPr>
        <w:t>-</w:t>
      </w:r>
      <w:proofErr w:type="gramEnd"/>
      <w:r w:rsidR="00A14674">
        <w:rPr>
          <w:color w:val="000000"/>
          <w:sz w:val="24"/>
        </w:rPr>
        <w:t xml:space="preserve"> </w:t>
      </w:r>
      <w:r w:rsidR="00A14674">
        <w:rPr>
          <w:color w:val="000000"/>
          <w:sz w:val="20"/>
        </w:rPr>
        <w:t>E</w:t>
      </w:r>
      <w:r w:rsidR="00A14674">
        <w:rPr>
          <w:color w:val="000000"/>
          <w:sz w:val="16"/>
        </w:rPr>
        <w:t>XECUTION DES TRAVAUX</w:t>
      </w:r>
      <w:r w:rsidR="00A14674">
        <w:rPr>
          <w:color w:val="000000"/>
          <w:sz w:val="20"/>
        </w:rPr>
        <w:t xml:space="preserve"> ________________________________________________________________________ 1</w:t>
      </w:r>
      <w:r>
        <w:rPr>
          <w:color w:val="000000"/>
          <w:sz w:val="20"/>
        </w:rPr>
        <w:t>0</w:t>
      </w:r>
    </w:p>
    <w:p w14:paraId="5989B5F9" w14:textId="1B7DB8FB" w:rsidR="001E55A1" w:rsidRDefault="001E55A1" w:rsidP="008F3062">
      <w:pPr>
        <w:spacing w:after="1" w:line="271" w:lineRule="auto"/>
        <w:ind w:left="274"/>
        <w:rPr>
          <w:rFonts w:ascii="Calibri" w:eastAsia="Calibri" w:hAnsi="Calibri" w:cs="Calibri"/>
          <w:sz w:val="24"/>
        </w:rPr>
      </w:pPr>
      <w:r>
        <w:rPr>
          <w:rFonts w:ascii="Calibri" w:eastAsia="Calibri" w:hAnsi="Calibri" w:cs="Calibri"/>
          <w:i/>
        </w:rPr>
        <w:t xml:space="preserve">     </w:t>
      </w:r>
      <w:proofErr w:type="gramStart"/>
      <w:r w:rsidR="00A14674">
        <w:rPr>
          <w:rFonts w:ascii="Calibri" w:eastAsia="Calibri" w:hAnsi="Calibri" w:cs="Calibri"/>
          <w:i/>
        </w:rPr>
        <w:t>2.3.1  -</w:t>
      </w:r>
      <w:proofErr w:type="gramEnd"/>
      <w:r w:rsidR="00A14674">
        <w:rPr>
          <w:rFonts w:ascii="Calibri" w:eastAsia="Calibri" w:hAnsi="Calibri" w:cs="Calibri"/>
          <w:sz w:val="24"/>
        </w:rPr>
        <w:t xml:space="preserve"> </w:t>
      </w:r>
      <w:r w:rsidR="00A14674">
        <w:rPr>
          <w:rFonts w:ascii="Calibri" w:eastAsia="Calibri" w:hAnsi="Calibri" w:cs="Calibri"/>
          <w:i/>
        </w:rPr>
        <w:t>Conditions</w:t>
      </w:r>
      <w:r w:rsidR="008F3062">
        <w:rPr>
          <w:rFonts w:ascii="Calibri" w:eastAsia="Calibri" w:hAnsi="Calibri" w:cs="Calibri"/>
          <w:i/>
        </w:rPr>
        <w:t xml:space="preserve"> </w:t>
      </w:r>
      <w:r w:rsidR="00A14674">
        <w:rPr>
          <w:rFonts w:ascii="Calibri" w:eastAsia="Calibri" w:hAnsi="Calibri" w:cs="Calibri"/>
          <w:i/>
        </w:rPr>
        <w:t xml:space="preserve">de stockage </w:t>
      </w:r>
    </w:p>
    <w:p w14:paraId="02EB6667" w14:textId="412E2FED" w:rsidR="00583BD2" w:rsidRDefault="001E55A1" w:rsidP="008B656C">
      <w:pPr>
        <w:spacing w:after="1" w:line="271" w:lineRule="auto"/>
        <w:ind w:left="274"/>
      </w:pPr>
      <w:r>
        <w:rPr>
          <w:rFonts w:ascii="Calibri" w:eastAsia="Calibri" w:hAnsi="Calibri" w:cs="Calibri"/>
          <w:i/>
        </w:rPr>
        <w:t xml:space="preserve">     </w:t>
      </w:r>
      <w:proofErr w:type="gramStart"/>
      <w:r w:rsidR="00A14674">
        <w:rPr>
          <w:rFonts w:ascii="Calibri" w:eastAsia="Calibri" w:hAnsi="Calibri" w:cs="Calibri"/>
          <w:i/>
        </w:rPr>
        <w:t>2.3.2  -</w:t>
      </w:r>
      <w:proofErr w:type="gramEnd"/>
      <w:r w:rsidR="00A14674">
        <w:rPr>
          <w:rFonts w:ascii="Calibri" w:eastAsia="Calibri" w:hAnsi="Calibri" w:cs="Calibri"/>
          <w:sz w:val="24"/>
        </w:rPr>
        <w:t xml:space="preserve"> </w:t>
      </w:r>
      <w:r w:rsidR="00A14674">
        <w:rPr>
          <w:rFonts w:ascii="Calibri" w:eastAsia="Calibri" w:hAnsi="Calibri" w:cs="Calibri"/>
          <w:i/>
        </w:rPr>
        <w:t xml:space="preserve">Contrôle avant pose </w:t>
      </w:r>
    </w:p>
    <w:p w14:paraId="1BC43923" w14:textId="1D4A5A41" w:rsidR="00583BD2" w:rsidRDefault="00A14674">
      <w:pPr>
        <w:tabs>
          <w:tab w:val="center" w:pos="772"/>
          <w:tab w:val="right" w:pos="9923"/>
        </w:tabs>
        <w:spacing w:after="9" w:line="265" w:lineRule="auto"/>
        <w:ind w:left="0" w:right="-4" w:firstLine="0"/>
        <w:jc w:val="left"/>
      </w:pPr>
      <w:r>
        <w:rPr>
          <w:rFonts w:ascii="Calibri" w:eastAsia="Calibri" w:hAnsi="Calibri" w:cs="Calibri"/>
          <w:sz w:val="22"/>
        </w:rPr>
        <w:tab/>
      </w:r>
      <w:r w:rsidR="00F247D0">
        <w:rPr>
          <w:rFonts w:ascii="Calibri" w:eastAsia="Calibri" w:hAnsi="Calibri" w:cs="Calibri"/>
          <w:sz w:val="22"/>
        </w:rPr>
        <w:t xml:space="preserve">          </w:t>
      </w:r>
      <w:proofErr w:type="gramStart"/>
      <w:r>
        <w:rPr>
          <w:rFonts w:ascii="Calibri" w:eastAsia="Calibri" w:hAnsi="Calibri" w:cs="Calibri"/>
          <w:i/>
        </w:rPr>
        <w:t>2.3.</w:t>
      </w:r>
      <w:r w:rsidR="00F247D0">
        <w:rPr>
          <w:rFonts w:ascii="Calibri" w:eastAsia="Calibri" w:hAnsi="Calibri" w:cs="Calibri"/>
          <w:i/>
        </w:rPr>
        <w:t>3</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Mise en œuvre d’ouvrages de menuiseries intérieures </w:t>
      </w:r>
    </w:p>
    <w:p w14:paraId="51D0C4A4" w14:textId="33A2189E" w:rsidR="00583BD2" w:rsidRDefault="00A14674">
      <w:pPr>
        <w:tabs>
          <w:tab w:val="center" w:pos="772"/>
          <w:tab w:val="right" w:pos="9923"/>
        </w:tabs>
        <w:spacing w:after="8" w:line="266" w:lineRule="auto"/>
        <w:ind w:left="0" w:right="-4" w:firstLine="0"/>
        <w:jc w:val="left"/>
      </w:pPr>
      <w:r>
        <w:rPr>
          <w:rFonts w:ascii="Calibri" w:eastAsia="Calibri" w:hAnsi="Calibri" w:cs="Calibri"/>
          <w:sz w:val="22"/>
        </w:rPr>
        <w:tab/>
      </w:r>
      <w:r w:rsidR="00F247D0">
        <w:rPr>
          <w:rFonts w:ascii="Calibri" w:eastAsia="Calibri" w:hAnsi="Calibri" w:cs="Calibri"/>
          <w:sz w:val="22"/>
        </w:rPr>
        <w:t xml:space="preserve">         </w:t>
      </w:r>
      <w:proofErr w:type="gramStart"/>
      <w:r>
        <w:rPr>
          <w:rFonts w:ascii="Calibri" w:eastAsia="Calibri" w:hAnsi="Calibri" w:cs="Calibri"/>
          <w:i/>
        </w:rPr>
        <w:t>2.3.</w:t>
      </w:r>
      <w:r w:rsidR="00F247D0">
        <w:rPr>
          <w:rFonts w:ascii="Calibri" w:eastAsia="Calibri" w:hAnsi="Calibri" w:cs="Calibri"/>
          <w:i/>
        </w:rPr>
        <w:t>4</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Protection des ouvrages </w:t>
      </w:r>
    </w:p>
    <w:p w14:paraId="511498A6" w14:textId="00C69FD2" w:rsidR="00583BD2" w:rsidRDefault="00A14674">
      <w:pPr>
        <w:tabs>
          <w:tab w:val="center" w:pos="772"/>
          <w:tab w:val="right" w:pos="9923"/>
        </w:tabs>
        <w:spacing w:after="8" w:line="266" w:lineRule="auto"/>
        <w:ind w:left="0" w:right="-4" w:firstLine="0"/>
        <w:jc w:val="left"/>
      </w:pPr>
      <w:r>
        <w:rPr>
          <w:rFonts w:ascii="Calibri" w:eastAsia="Calibri" w:hAnsi="Calibri" w:cs="Calibri"/>
          <w:sz w:val="22"/>
        </w:rPr>
        <w:tab/>
      </w:r>
      <w:r w:rsidR="008F3062">
        <w:rPr>
          <w:rFonts w:ascii="Calibri" w:eastAsia="Calibri" w:hAnsi="Calibri" w:cs="Calibri"/>
          <w:sz w:val="22"/>
        </w:rPr>
        <w:t xml:space="preserve">         </w:t>
      </w:r>
      <w:proofErr w:type="gramStart"/>
      <w:r>
        <w:rPr>
          <w:rFonts w:ascii="Calibri" w:eastAsia="Calibri" w:hAnsi="Calibri" w:cs="Calibri"/>
          <w:i/>
        </w:rPr>
        <w:t>2.3.</w:t>
      </w:r>
      <w:r w:rsidR="00F247D0">
        <w:rPr>
          <w:rFonts w:ascii="Calibri" w:eastAsia="Calibri" w:hAnsi="Calibri" w:cs="Calibri"/>
          <w:i/>
        </w:rPr>
        <w:t>5</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Nettoyage </w:t>
      </w:r>
    </w:p>
    <w:p w14:paraId="59D9E3AD" w14:textId="67B734D7" w:rsidR="00583BD2" w:rsidRDefault="00A14674" w:rsidP="00F247D0">
      <w:pPr>
        <w:tabs>
          <w:tab w:val="center" w:pos="772"/>
          <w:tab w:val="right" w:pos="9923"/>
        </w:tabs>
        <w:spacing w:after="8" w:line="266" w:lineRule="auto"/>
        <w:ind w:left="0" w:right="-4" w:firstLine="0"/>
        <w:jc w:val="left"/>
      </w:pPr>
      <w:r>
        <w:rPr>
          <w:rFonts w:ascii="Calibri" w:eastAsia="Calibri" w:hAnsi="Calibri" w:cs="Calibri"/>
          <w:sz w:val="22"/>
        </w:rPr>
        <w:tab/>
      </w:r>
      <w:r w:rsidR="00F247D0">
        <w:rPr>
          <w:rFonts w:ascii="Calibri" w:eastAsia="Calibri" w:hAnsi="Calibri" w:cs="Calibri"/>
          <w:sz w:val="22"/>
        </w:rPr>
        <w:t xml:space="preserve">        </w:t>
      </w:r>
      <w:proofErr w:type="gramStart"/>
      <w:r>
        <w:rPr>
          <w:rFonts w:ascii="Calibri" w:eastAsia="Calibri" w:hAnsi="Calibri" w:cs="Calibri"/>
          <w:i/>
        </w:rPr>
        <w:t>2.3.</w:t>
      </w:r>
      <w:r w:rsidR="00F247D0">
        <w:rPr>
          <w:rFonts w:ascii="Calibri" w:eastAsia="Calibri" w:hAnsi="Calibri" w:cs="Calibri"/>
          <w:i/>
        </w:rPr>
        <w:t>6</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Coordination avec les autres corps d'état </w:t>
      </w:r>
    </w:p>
    <w:p w14:paraId="170052F8" w14:textId="2C6DFBBF" w:rsidR="00583BD2" w:rsidRDefault="00A14674">
      <w:pPr>
        <w:tabs>
          <w:tab w:val="center" w:pos="825"/>
          <w:tab w:val="right" w:pos="9923"/>
        </w:tabs>
        <w:spacing w:after="8" w:line="266" w:lineRule="auto"/>
        <w:ind w:left="0" w:right="-4" w:firstLine="0"/>
        <w:jc w:val="left"/>
      </w:pPr>
      <w:r>
        <w:rPr>
          <w:rFonts w:ascii="Calibri" w:eastAsia="Calibri" w:hAnsi="Calibri" w:cs="Calibri"/>
          <w:sz w:val="22"/>
        </w:rPr>
        <w:tab/>
      </w:r>
      <w:r w:rsidR="008F3062">
        <w:rPr>
          <w:rFonts w:ascii="Calibri" w:eastAsia="Calibri" w:hAnsi="Calibri" w:cs="Calibri"/>
          <w:sz w:val="22"/>
        </w:rPr>
        <w:t xml:space="preserve">         </w:t>
      </w:r>
      <w:proofErr w:type="gramStart"/>
      <w:r>
        <w:rPr>
          <w:rFonts w:ascii="Calibri" w:eastAsia="Calibri" w:hAnsi="Calibri" w:cs="Calibri"/>
          <w:i/>
        </w:rPr>
        <w:t>2.3.</w:t>
      </w:r>
      <w:r w:rsidR="00F247D0">
        <w:rPr>
          <w:rFonts w:ascii="Calibri" w:eastAsia="Calibri" w:hAnsi="Calibri" w:cs="Calibri"/>
          <w:i/>
        </w:rPr>
        <w:t>7</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Réception </w:t>
      </w:r>
    </w:p>
    <w:p w14:paraId="027BB5E3" w14:textId="75AC8574" w:rsidR="00583BD2" w:rsidRDefault="00A14674">
      <w:pPr>
        <w:tabs>
          <w:tab w:val="center" w:pos="825"/>
          <w:tab w:val="right" w:pos="9923"/>
        </w:tabs>
        <w:spacing w:after="8" w:line="266" w:lineRule="auto"/>
        <w:ind w:left="0" w:right="-4" w:firstLine="0"/>
        <w:jc w:val="left"/>
      </w:pPr>
      <w:r>
        <w:rPr>
          <w:rFonts w:ascii="Calibri" w:eastAsia="Calibri" w:hAnsi="Calibri" w:cs="Calibri"/>
          <w:sz w:val="22"/>
        </w:rPr>
        <w:tab/>
      </w:r>
      <w:r w:rsidR="00F247D0">
        <w:rPr>
          <w:rFonts w:ascii="Calibri" w:eastAsia="Calibri" w:hAnsi="Calibri" w:cs="Calibri"/>
          <w:sz w:val="22"/>
        </w:rPr>
        <w:t xml:space="preserve">         </w:t>
      </w:r>
      <w:proofErr w:type="gramStart"/>
      <w:r>
        <w:rPr>
          <w:rFonts w:ascii="Calibri" w:eastAsia="Calibri" w:hAnsi="Calibri" w:cs="Calibri"/>
          <w:i/>
        </w:rPr>
        <w:t>2.3.</w:t>
      </w:r>
      <w:r w:rsidR="00F247D0">
        <w:rPr>
          <w:rFonts w:ascii="Calibri" w:eastAsia="Calibri" w:hAnsi="Calibri" w:cs="Calibri"/>
          <w:i/>
        </w:rPr>
        <w:t>8</w:t>
      </w:r>
      <w:r>
        <w:rPr>
          <w:rFonts w:ascii="Calibri" w:eastAsia="Calibri" w:hAnsi="Calibri" w:cs="Calibri"/>
          <w:i/>
        </w:rPr>
        <w:t xml:space="preserve">  -</w:t>
      </w:r>
      <w:proofErr w:type="gramEnd"/>
      <w:r>
        <w:rPr>
          <w:rFonts w:ascii="Calibri" w:eastAsia="Calibri" w:hAnsi="Calibri" w:cs="Calibri"/>
          <w:sz w:val="24"/>
        </w:rPr>
        <w:t xml:space="preserve"> </w:t>
      </w:r>
      <w:r>
        <w:rPr>
          <w:rFonts w:ascii="Calibri" w:eastAsia="Calibri" w:hAnsi="Calibri" w:cs="Calibri"/>
          <w:i/>
        </w:rPr>
        <w:t xml:space="preserve">Entretien des ouvrages </w:t>
      </w:r>
    </w:p>
    <w:p w14:paraId="5EFD6502" w14:textId="37E106CE" w:rsidR="00583BD2" w:rsidRDefault="00A14674">
      <w:pPr>
        <w:pStyle w:val="Titre3"/>
        <w:tabs>
          <w:tab w:val="center" w:pos="442"/>
          <w:tab w:val="right" w:pos="9923"/>
        </w:tabs>
        <w:ind w:left="0" w:right="-9" w:firstLine="0"/>
      </w:pPr>
      <w:r>
        <w:rPr>
          <w:sz w:val="22"/>
        </w:rPr>
        <w:tab/>
      </w:r>
      <w:proofErr w:type="gramStart"/>
      <w:r>
        <w:t>2.4</w:t>
      </w:r>
      <w:r>
        <w:rPr>
          <w:sz w:val="16"/>
        </w:rPr>
        <w:t xml:space="preserve">  </w:t>
      </w:r>
      <w:r>
        <w:t>-</w:t>
      </w:r>
      <w:proofErr w:type="gramEnd"/>
      <w:r>
        <w:rPr>
          <w:sz w:val="24"/>
        </w:rPr>
        <w:t xml:space="preserve"> </w:t>
      </w:r>
      <w:r>
        <w:rPr>
          <w:sz w:val="24"/>
        </w:rPr>
        <w:tab/>
      </w:r>
      <w:r>
        <w:t>M</w:t>
      </w:r>
      <w:r>
        <w:rPr>
          <w:sz w:val="16"/>
        </w:rPr>
        <w:t>ATERIAUX</w:t>
      </w:r>
      <w:r>
        <w:t>,</w:t>
      </w:r>
      <w:r>
        <w:rPr>
          <w:sz w:val="16"/>
        </w:rPr>
        <w:t xml:space="preserve"> PRODUITS</w:t>
      </w:r>
      <w:r>
        <w:t>,</w:t>
      </w:r>
      <w:r>
        <w:rPr>
          <w:sz w:val="16"/>
        </w:rPr>
        <w:t xml:space="preserve"> COMPOSANTS</w:t>
      </w:r>
      <w:r>
        <w:t xml:space="preserve"> _______________________________________________________________ 1</w:t>
      </w:r>
      <w:r w:rsidR="00A5572A">
        <w:t>3</w:t>
      </w:r>
      <w:r>
        <w:rPr>
          <w:sz w:val="24"/>
        </w:rPr>
        <w:t xml:space="preserve"> </w:t>
      </w:r>
    </w:p>
    <w:p w14:paraId="3A18E9A0" w14:textId="266B126B" w:rsidR="00583BD2" w:rsidRDefault="00F247D0" w:rsidP="00F247D0">
      <w:pPr>
        <w:tabs>
          <w:tab w:val="center" w:pos="772"/>
          <w:tab w:val="right" w:pos="9923"/>
        </w:tabs>
        <w:spacing w:after="8" w:line="266" w:lineRule="auto"/>
        <w:ind w:left="0" w:right="-4" w:firstLine="0"/>
      </w:pPr>
      <w:r>
        <w:rPr>
          <w:rFonts w:ascii="Calibri" w:eastAsia="Calibri" w:hAnsi="Calibri" w:cs="Calibri"/>
          <w:sz w:val="22"/>
        </w:rPr>
        <w:t xml:space="preserve">         </w:t>
      </w:r>
      <w:r w:rsidR="00A14674">
        <w:rPr>
          <w:rFonts w:ascii="Calibri" w:eastAsia="Calibri" w:hAnsi="Calibri" w:cs="Calibri"/>
          <w:sz w:val="22"/>
        </w:rPr>
        <w:tab/>
      </w:r>
      <w:proofErr w:type="gramStart"/>
      <w:r w:rsidR="00A14674">
        <w:rPr>
          <w:rFonts w:ascii="Calibri" w:eastAsia="Calibri" w:hAnsi="Calibri" w:cs="Calibri"/>
          <w:i/>
        </w:rPr>
        <w:t>2.4.1  -</w:t>
      </w:r>
      <w:proofErr w:type="gramEnd"/>
      <w:r w:rsidR="00A14674">
        <w:rPr>
          <w:rFonts w:ascii="Calibri" w:eastAsia="Calibri" w:hAnsi="Calibri" w:cs="Calibri"/>
          <w:sz w:val="24"/>
        </w:rPr>
        <w:t xml:space="preserve"> </w:t>
      </w:r>
      <w:r w:rsidR="00A14674">
        <w:rPr>
          <w:rFonts w:ascii="Calibri" w:eastAsia="Calibri" w:hAnsi="Calibri" w:cs="Calibri"/>
          <w:i/>
        </w:rPr>
        <w:t xml:space="preserve">Marques </w:t>
      </w:r>
    </w:p>
    <w:p w14:paraId="68C77F2E" w14:textId="3904FAA6" w:rsidR="00583BD2" w:rsidRDefault="00A14674" w:rsidP="00F247D0">
      <w:pPr>
        <w:tabs>
          <w:tab w:val="center" w:pos="772"/>
          <w:tab w:val="right" w:pos="9923"/>
        </w:tabs>
        <w:spacing w:after="9" w:line="265" w:lineRule="auto"/>
        <w:ind w:left="0" w:right="-4" w:firstLine="0"/>
      </w:pPr>
      <w:r>
        <w:rPr>
          <w:rFonts w:ascii="Calibri" w:eastAsia="Calibri" w:hAnsi="Calibri" w:cs="Calibri"/>
          <w:sz w:val="22"/>
        </w:rPr>
        <w:tab/>
      </w:r>
      <w:r w:rsidR="00F247D0">
        <w:rPr>
          <w:rFonts w:ascii="Calibri" w:eastAsia="Calibri" w:hAnsi="Calibri" w:cs="Calibri"/>
          <w:sz w:val="22"/>
        </w:rPr>
        <w:t xml:space="preserve">         </w:t>
      </w:r>
      <w:proofErr w:type="gramStart"/>
      <w:r>
        <w:rPr>
          <w:rFonts w:ascii="Calibri" w:eastAsia="Calibri" w:hAnsi="Calibri" w:cs="Calibri"/>
          <w:i/>
        </w:rPr>
        <w:t>2.4.2  -</w:t>
      </w:r>
      <w:proofErr w:type="gramEnd"/>
      <w:r>
        <w:rPr>
          <w:rFonts w:ascii="Calibri" w:eastAsia="Calibri" w:hAnsi="Calibri" w:cs="Calibri"/>
          <w:sz w:val="24"/>
        </w:rPr>
        <w:t xml:space="preserve"> </w:t>
      </w:r>
      <w:r>
        <w:rPr>
          <w:rFonts w:ascii="Calibri" w:eastAsia="Calibri" w:hAnsi="Calibri" w:cs="Calibri"/>
          <w:i/>
        </w:rPr>
        <w:t xml:space="preserve">Qualité environnementale des produits employés </w:t>
      </w:r>
    </w:p>
    <w:p w14:paraId="613D7C64" w14:textId="77777777" w:rsidR="00F247D0" w:rsidRDefault="00A14674" w:rsidP="00F247D0">
      <w:pPr>
        <w:spacing w:after="8" w:line="266" w:lineRule="auto"/>
        <w:ind w:left="475" w:right="-4"/>
        <w:rPr>
          <w:rFonts w:ascii="Calibri" w:eastAsia="Calibri" w:hAnsi="Calibri" w:cs="Calibri"/>
          <w:i/>
        </w:rPr>
      </w:pPr>
      <w:proofErr w:type="gramStart"/>
      <w:r>
        <w:rPr>
          <w:rFonts w:ascii="Calibri" w:eastAsia="Calibri" w:hAnsi="Calibri" w:cs="Calibri"/>
          <w:i/>
        </w:rPr>
        <w:t>2.4.3  -</w:t>
      </w:r>
      <w:proofErr w:type="gramEnd"/>
      <w:r>
        <w:rPr>
          <w:rFonts w:ascii="Calibri" w:eastAsia="Calibri" w:hAnsi="Calibri" w:cs="Calibri"/>
          <w:sz w:val="24"/>
        </w:rPr>
        <w:t xml:space="preserve"> </w:t>
      </w:r>
      <w:r>
        <w:rPr>
          <w:rFonts w:ascii="Calibri" w:eastAsia="Calibri" w:hAnsi="Calibri" w:cs="Calibri"/>
          <w:i/>
        </w:rPr>
        <w:t xml:space="preserve">Revêtements de finition </w:t>
      </w:r>
    </w:p>
    <w:p w14:paraId="60BC8DDE" w14:textId="0ED9E039" w:rsidR="00583BD2" w:rsidRDefault="00A14674" w:rsidP="00F247D0">
      <w:pPr>
        <w:spacing w:after="8" w:line="266" w:lineRule="auto"/>
        <w:ind w:left="475" w:right="-4"/>
      </w:pPr>
      <w:proofErr w:type="gramStart"/>
      <w:r>
        <w:rPr>
          <w:rFonts w:ascii="Calibri" w:eastAsia="Calibri" w:hAnsi="Calibri" w:cs="Calibri"/>
          <w:i/>
        </w:rPr>
        <w:t>2.4.4  -</w:t>
      </w:r>
      <w:proofErr w:type="gramEnd"/>
      <w:r>
        <w:rPr>
          <w:rFonts w:ascii="Calibri" w:eastAsia="Calibri" w:hAnsi="Calibri" w:cs="Calibri"/>
          <w:sz w:val="24"/>
        </w:rPr>
        <w:t xml:space="preserve"> </w:t>
      </w:r>
      <w:r>
        <w:rPr>
          <w:rFonts w:ascii="Calibri" w:eastAsia="Calibri" w:hAnsi="Calibri" w:cs="Calibri"/>
          <w:i/>
        </w:rPr>
        <w:t xml:space="preserve">Quincailleries </w:t>
      </w:r>
    </w:p>
    <w:p w14:paraId="31263434" w14:textId="77777777" w:rsidR="0009099D" w:rsidRDefault="0009099D" w:rsidP="0009099D">
      <w:pPr>
        <w:spacing w:after="8" w:line="266" w:lineRule="auto"/>
        <w:ind w:left="475" w:right="-4"/>
      </w:pPr>
    </w:p>
    <w:p w14:paraId="30C60B39" w14:textId="5E2021ED" w:rsidR="00A80283" w:rsidRDefault="00A80283" w:rsidP="00A80283">
      <w:pPr>
        <w:tabs>
          <w:tab w:val="right" w:pos="9923"/>
        </w:tabs>
        <w:spacing w:after="141" w:line="259" w:lineRule="auto"/>
        <w:ind w:left="-15" w:right="-9" w:firstLine="0"/>
        <w:jc w:val="left"/>
      </w:pPr>
      <w:r>
        <w:rPr>
          <w:rFonts w:ascii="Calibri" w:eastAsia="Calibri" w:hAnsi="Calibri" w:cs="Calibri"/>
          <w:b/>
        </w:rPr>
        <w:t>PARTIE 3   -</w:t>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b/>
        </w:rPr>
        <w:t>DESCRIPTION DES OUVRAGES____________________________________________________________ 17</w:t>
      </w:r>
      <w:r>
        <w:rPr>
          <w:rFonts w:ascii="Calibri" w:eastAsia="Calibri" w:hAnsi="Calibri" w:cs="Calibri"/>
          <w:sz w:val="24"/>
        </w:rPr>
        <w:t xml:space="preserve"> </w:t>
      </w:r>
    </w:p>
    <w:p w14:paraId="1646AF76" w14:textId="77777777" w:rsidR="00A80283" w:rsidRDefault="00A80283" w:rsidP="0009099D">
      <w:pPr>
        <w:spacing w:after="8" w:line="266" w:lineRule="auto"/>
        <w:ind w:left="475" w:right="-4"/>
      </w:pPr>
    </w:p>
    <w:p w14:paraId="6BE510E9" w14:textId="35E3AF7B" w:rsidR="00C4189E" w:rsidRDefault="00C4189E" w:rsidP="00C4189E">
      <w:pPr>
        <w:spacing w:after="8" w:line="266" w:lineRule="auto"/>
        <w:ind w:left="475" w:right="-4"/>
        <w:rPr>
          <w:rFonts w:ascii="Calibri" w:hAnsi="Calibri" w:cs="Calibri"/>
          <w:sz w:val="16"/>
          <w:szCs w:val="16"/>
        </w:rPr>
      </w:pPr>
      <w:proofErr w:type="gramStart"/>
      <w:r w:rsidRPr="00C4189E">
        <w:rPr>
          <w:rFonts w:ascii="Calibri" w:hAnsi="Calibri" w:cs="Calibri"/>
          <w:sz w:val="16"/>
          <w:szCs w:val="16"/>
        </w:rPr>
        <w:t>3.1  -</w:t>
      </w:r>
      <w:proofErr w:type="gramEnd"/>
      <w:r w:rsidRPr="00C4189E">
        <w:rPr>
          <w:rFonts w:ascii="Calibri" w:hAnsi="Calibri" w:cs="Calibri"/>
          <w:sz w:val="16"/>
          <w:szCs w:val="16"/>
        </w:rPr>
        <w:t xml:space="preserve">  COMPTOIR DU BAR</w:t>
      </w:r>
    </w:p>
    <w:p w14:paraId="07A79534" w14:textId="63E6CB2F" w:rsidR="00C4189E" w:rsidRPr="00C4189E" w:rsidRDefault="00C4189E" w:rsidP="00C4189E">
      <w:pPr>
        <w:spacing w:after="8" w:line="266" w:lineRule="auto"/>
        <w:ind w:left="475" w:right="-4"/>
        <w:rPr>
          <w:rFonts w:ascii="Calibri" w:hAnsi="Calibri" w:cs="Calibri"/>
          <w:sz w:val="16"/>
          <w:szCs w:val="16"/>
        </w:rPr>
      </w:pPr>
      <w:proofErr w:type="gramStart"/>
      <w:r w:rsidRPr="00C4189E">
        <w:rPr>
          <w:rFonts w:ascii="Calibri" w:hAnsi="Calibri" w:cs="Calibri"/>
          <w:sz w:val="16"/>
          <w:szCs w:val="16"/>
        </w:rPr>
        <w:t>3.</w:t>
      </w:r>
      <w:r>
        <w:rPr>
          <w:rFonts w:ascii="Calibri" w:hAnsi="Calibri" w:cs="Calibri"/>
          <w:sz w:val="16"/>
          <w:szCs w:val="16"/>
        </w:rPr>
        <w:t>2</w:t>
      </w:r>
      <w:r w:rsidRPr="00C4189E">
        <w:rPr>
          <w:rFonts w:ascii="Calibri" w:hAnsi="Calibri" w:cs="Calibri"/>
          <w:sz w:val="16"/>
          <w:szCs w:val="16"/>
        </w:rPr>
        <w:t xml:space="preserve">  -</w:t>
      </w:r>
      <w:proofErr w:type="gramEnd"/>
      <w:r w:rsidRPr="00C4189E">
        <w:rPr>
          <w:rFonts w:ascii="Calibri" w:hAnsi="Calibri" w:cs="Calibri"/>
          <w:sz w:val="16"/>
          <w:szCs w:val="16"/>
        </w:rPr>
        <w:t xml:space="preserve">  </w:t>
      </w:r>
      <w:r>
        <w:rPr>
          <w:rFonts w:ascii="Calibri" w:hAnsi="Calibri" w:cs="Calibri"/>
          <w:sz w:val="16"/>
          <w:szCs w:val="16"/>
        </w:rPr>
        <w:t>ARRIERE</w:t>
      </w:r>
      <w:r w:rsidRPr="00C4189E">
        <w:rPr>
          <w:rFonts w:ascii="Calibri" w:hAnsi="Calibri" w:cs="Calibri"/>
          <w:sz w:val="16"/>
          <w:szCs w:val="16"/>
        </w:rPr>
        <w:t xml:space="preserve"> BAR</w:t>
      </w:r>
    </w:p>
    <w:p w14:paraId="43139A33" w14:textId="6EFD494D" w:rsidR="00C4189E" w:rsidRDefault="00C4189E" w:rsidP="00C4189E">
      <w:pPr>
        <w:spacing w:after="8" w:line="266" w:lineRule="auto"/>
        <w:ind w:left="475" w:right="-4"/>
        <w:rPr>
          <w:rFonts w:ascii="Calibri" w:hAnsi="Calibri" w:cs="Calibri"/>
          <w:sz w:val="16"/>
          <w:szCs w:val="16"/>
        </w:rPr>
      </w:pPr>
      <w:proofErr w:type="gramStart"/>
      <w:r w:rsidRPr="00C4189E">
        <w:rPr>
          <w:rFonts w:ascii="Calibri" w:hAnsi="Calibri" w:cs="Calibri"/>
          <w:sz w:val="16"/>
          <w:szCs w:val="16"/>
        </w:rPr>
        <w:t>3.</w:t>
      </w:r>
      <w:r>
        <w:rPr>
          <w:rFonts w:ascii="Calibri" w:hAnsi="Calibri" w:cs="Calibri"/>
          <w:sz w:val="16"/>
          <w:szCs w:val="16"/>
        </w:rPr>
        <w:t>3</w:t>
      </w:r>
      <w:r w:rsidRPr="00C4189E">
        <w:rPr>
          <w:rFonts w:ascii="Calibri" w:hAnsi="Calibri" w:cs="Calibri"/>
          <w:sz w:val="16"/>
          <w:szCs w:val="16"/>
        </w:rPr>
        <w:t xml:space="preserve">  -</w:t>
      </w:r>
      <w:proofErr w:type="gramEnd"/>
      <w:r w:rsidRPr="00C4189E">
        <w:rPr>
          <w:rFonts w:ascii="Calibri" w:hAnsi="Calibri" w:cs="Calibri"/>
          <w:sz w:val="16"/>
          <w:szCs w:val="16"/>
        </w:rPr>
        <w:t xml:space="preserve">  C</w:t>
      </w:r>
      <w:r>
        <w:rPr>
          <w:rFonts w:ascii="Calibri" w:hAnsi="Calibri" w:cs="Calibri"/>
          <w:sz w:val="16"/>
          <w:szCs w:val="16"/>
        </w:rPr>
        <w:t>IEL</w:t>
      </w:r>
      <w:r w:rsidRPr="00C4189E">
        <w:rPr>
          <w:rFonts w:ascii="Calibri" w:hAnsi="Calibri" w:cs="Calibri"/>
          <w:sz w:val="16"/>
          <w:szCs w:val="16"/>
        </w:rPr>
        <w:t xml:space="preserve"> D</w:t>
      </w:r>
      <w:r>
        <w:rPr>
          <w:rFonts w:ascii="Calibri" w:hAnsi="Calibri" w:cs="Calibri"/>
          <w:sz w:val="16"/>
          <w:szCs w:val="16"/>
        </w:rPr>
        <w:t>E</w:t>
      </w:r>
      <w:r w:rsidRPr="00C4189E">
        <w:rPr>
          <w:rFonts w:ascii="Calibri" w:hAnsi="Calibri" w:cs="Calibri"/>
          <w:sz w:val="16"/>
          <w:szCs w:val="16"/>
        </w:rPr>
        <w:t xml:space="preserve"> BAR</w:t>
      </w:r>
    </w:p>
    <w:p w14:paraId="693480CE" w14:textId="517CD8F6" w:rsidR="005908B2" w:rsidRPr="00C4189E" w:rsidRDefault="005908B2" w:rsidP="005908B2">
      <w:pPr>
        <w:spacing w:after="8" w:line="266" w:lineRule="auto"/>
        <w:ind w:left="475" w:right="-4"/>
        <w:rPr>
          <w:rFonts w:ascii="Calibri" w:hAnsi="Calibri" w:cs="Calibri"/>
          <w:sz w:val="16"/>
          <w:szCs w:val="16"/>
        </w:rPr>
      </w:pPr>
      <w:proofErr w:type="gramStart"/>
      <w:r w:rsidRPr="00C4189E">
        <w:rPr>
          <w:rFonts w:ascii="Calibri" w:hAnsi="Calibri" w:cs="Calibri"/>
          <w:sz w:val="16"/>
          <w:szCs w:val="16"/>
        </w:rPr>
        <w:t>3.</w:t>
      </w:r>
      <w:r>
        <w:rPr>
          <w:rFonts w:ascii="Calibri" w:hAnsi="Calibri" w:cs="Calibri"/>
          <w:sz w:val="16"/>
          <w:szCs w:val="16"/>
        </w:rPr>
        <w:t>4</w:t>
      </w:r>
      <w:r w:rsidRPr="00C4189E">
        <w:rPr>
          <w:rFonts w:ascii="Calibri" w:hAnsi="Calibri" w:cs="Calibri"/>
          <w:sz w:val="16"/>
          <w:szCs w:val="16"/>
        </w:rPr>
        <w:t xml:space="preserve">  -</w:t>
      </w:r>
      <w:proofErr w:type="gramEnd"/>
      <w:r w:rsidRPr="00C4189E">
        <w:rPr>
          <w:rFonts w:ascii="Calibri" w:hAnsi="Calibri" w:cs="Calibri"/>
          <w:sz w:val="16"/>
          <w:szCs w:val="16"/>
        </w:rPr>
        <w:t xml:space="preserve">  </w:t>
      </w:r>
      <w:r>
        <w:rPr>
          <w:rFonts w:ascii="Calibri" w:hAnsi="Calibri" w:cs="Calibri"/>
          <w:sz w:val="16"/>
          <w:szCs w:val="16"/>
        </w:rPr>
        <w:t>ESTRADE (TRANCHE OPTIONNELLE)</w:t>
      </w:r>
    </w:p>
    <w:p w14:paraId="023D6064" w14:textId="77777777" w:rsidR="00C4189E" w:rsidRPr="00C4189E" w:rsidRDefault="00C4189E" w:rsidP="00C4189E">
      <w:pPr>
        <w:spacing w:after="8" w:line="266" w:lineRule="auto"/>
        <w:ind w:left="475" w:right="-4"/>
        <w:rPr>
          <w:rFonts w:ascii="Calibri" w:hAnsi="Calibri" w:cs="Calibri"/>
          <w:sz w:val="16"/>
          <w:szCs w:val="16"/>
        </w:rPr>
      </w:pPr>
    </w:p>
    <w:p w14:paraId="212B38FB" w14:textId="77777777" w:rsidR="0009099D" w:rsidRDefault="0009099D" w:rsidP="0009099D">
      <w:pPr>
        <w:spacing w:after="8" w:line="266" w:lineRule="auto"/>
        <w:ind w:left="475" w:right="-4"/>
      </w:pPr>
    </w:p>
    <w:p w14:paraId="38A58AF7" w14:textId="77777777" w:rsidR="00F247D0" w:rsidRDefault="00F247D0" w:rsidP="0009099D">
      <w:pPr>
        <w:spacing w:after="8" w:line="266" w:lineRule="auto"/>
        <w:ind w:left="475" w:right="-4"/>
      </w:pPr>
    </w:p>
    <w:p w14:paraId="73434335" w14:textId="77777777" w:rsidR="00A5572A" w:rsidRDefault="00A5572A" w:rsidP="0009099D">
      <w:pPr>
        <w:spacing w:after="8" w:line="266" w:lineRule="auto"/>
        <w:ind w:left="475" w:right="-4"/>
      </w:pPr>
    </w:p>
    <w:p w14:paraId="2E7C73A8" w14:textId="77777777" w:rsidR="00A5572A" w:rsidRDefault="00A5572A" w:rsidP="0009099D">
      <w:pPr>
        <w:spacing w:after="8" w:line="266" w:lineRule="auto"/>
        <w:ind w:left="475" w:right="-4"/>
      </w:pPr>
    </w:p>
    <w:p w14:paraId="45F0AA31" w14:textId="77777777" w:rsidR="00A5572A" w:rsidRDefault="00A5572A" w:rsidP="0009099D">
      <w:pPr>
        <w:spacing w:after="8" w:line="266" w:lineRule="auto"/>
        <w:ind w:left="475" w:right="-4"/>
      </w:pPr>
    </w:p>
    <w:p w14:paraId="0B03090A" w14:textId="77777777" w:rsidR="00F247D0" w:rsidRDefault="00F247D0" w:rsidP="0009099D">
      <w:pPr>
        <w:spacing w:after="8" w:line="266" w:lineRule="auto"/>
        <w:ind w:left="475" w:right="-4"/>
      </w:pPr>
    </w:p>
    <w:p w14:paraId="2778FD53" w14:textId="77777777" w:rsidR="00F247D0" w:rsidRDefault="00F247D0" w:rsidP="0009099D">
      <w:pPr>
        <w:spacing w:after="8" w:line="266" w:lineRule="auto"/>
        <w:ind w:left="475" w:right="-4"/>
      </w:pPr>
    </w:p>
    <w:p w14:paraId="329F2A05" w14:textId="77777777" w:rsidR="0009099D" w:rsidRDefault="0009099D" w:rsidP="0009099D">
      <w:pPr>
        <w:spacing w:after="8" w:line="266" w:lineRule="auto"/>
        <w:ind w:left="475" w:right="-4"/>
      </w:pPr>
    </w:p>
    <w:p w14:paraId="0A1175DB" w14:textId="77777777" w:rsidR="0009099D" w:rsidRDefault="0009099D" w:rsidP="0009099D">
      <w:pPr>
        <w:spacing w:after="8" w:line="266" w:lineRule="auto"/>
        <w:ind w:left="475" w:right="-4"/>
      </w:pPr>
    </w:p>
    <w:p w14:paraId="3C9B729D" w14:textId="77777777" w:rsidR="00583BD2" w:rsidRDefault="00A14674">
      <w:pPr>
        <w:pStyle w:val="Titre2"/>
        <w:ind w:left="-5"/>
      </w:pPr>
      <w:r>
        <w:t xml:space="preserve">PARTIE 1   </w:t>
      </w:r>
      <w:proofErr w:type="gramStart"/>
      <w:r>
        <w:t xml:space="preserve">- </w:t>
      </w:r>
      <w:r>
        <w:rPr>
          <w:rFonts w:ascii="Arial" w:eastAsia="Arial" w:hAnsi="Arial" w:cs="Arial"/>
        </w:rPr>
        <w:t xml:space="preserve"> </w:t>
      </w:r>
      <w:r>
        <w:t>G</w:t>
      </w:r>
      <w:r>
        <w:rPr>
          <w:sz w:val="35"/>
        </w:rPr>
        <w:t>ENERALITES</w:t>
      </w:r>
      <w:proofErr w:type="gramEnd"/>
      <w:r>
        <w:t xml:space="preserve"> </w:t>
      </w:r>
    </w:p>
    <w:p w14:paraId="3288B944" w14:textId="77777777" w:rsidR="00583BD2" w:rsidRDefault="00A14674">
      <w:pPr>
        <w:spacing w:after="119" w:line="259" w:lineRule="auto"/>
        <w:ind w:left="-29" w:right="-29" w:firstLine="0"/>
        <w:jc w:val="left"/>
      </w:pPr>
      <w:r>
        <w:rPr>
          <w:rFonts w:ascii="Calibri" w:eastAsia="Calibri" w:hAnsi="Calibri" w:cs="Calibri"/>
          <w:noProof/>
          <w:sz w:val="22"/>
        </w:rPr>
        <mc:AlternateContent>
          <mc:Choice Requires="wpg">
            <w:drawing>
              <wp:inline distT="0" distB="0" distL="0" distR="0" wp14:anchorId="2BD7615F" wp14:editId="00BF4E7C">
                <wp:extent cx="6338062" cy="6096"/>
                <wp:effectExtent l="0" t="0" r="0" b="0"/>
                <wp:docPr id="49522" name="Group 49522"/>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271" name="Shape 1271"/>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CBCB5D7" id="Group 49522"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D7q2qYXwIAANQFAAAOAAAAAAAAAAAAAAAAAC4CAABkcnMvZTJvRG9jLnht&#10;bFBLAQItABQABgAIAAAAIQBQMfU/2gAAAAMBAAAPAAAAAAAAAAAAAAAAALkEAABkcnMvZG93bnJl&#10;di54bWxQSwUGAAAAAAQABADzAAAAwAUAAAAA&#10;">
                <v:shape id="Shape 1271"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" path="m,l6338062,e" filled="f" strokeweight=".48pt">
                  <v:path arrowok="t" textboxrect="0,0,6338062,0"/>
                </v:shape>
                <w10:anchorlock/>
              </v:group>
            </w:pict>
          </mc:Fallback>
        </mc:AlternateContent>
      </w:r>
    </w:p>
    <w:p w14:paraId="42384370" w14:textId="77777777" w:rsidR="00583BD2" w:rsidRDefault="00A14674">
      <w:pPr>
        <w:pStyle w:val="Titre3"/>
        <w:spacing w:after="3" w:line="265" w:lineRule="auto"/>
        <w:ind w:left="-5"/>
      </w:pPr>
      <w:proofErr w:type="gramStart"/>
      <w:r>
        <w:rPr>
          <w:color w:val="107E37"/>
          <w:sz w:val="28"/>
        </w:rPr>
        <w:t>1.1  -</w:t>
      </w:r>
      <w:proofErr w:type="gramEnd"/>
      <w:r>
        <w:rPr>
          <w:rFonts w:ascii="Arial" w:eastAsia="Arial" w:hAnsi="Arial" w:cs="Arial"/>
          <w:b/>
          <w:color w:val="107E37"/>
          <w:sz w:val="28"/>
        </w:rPr>
        <w:t xml:space="preserve"> </w:t>
      </w:r>
      <w:r>
        <w:rPr>
          <w:color w:val="107E37"/>
          <w:sz w:val="28"/>
        </w:rPr>
        <w:t xml:space="preserve">PRESENTATION DU PROJET </w:t>
      </w:r>
    </w:p>
    <w:p w14:paraId="03800272" w14:textId="77777777" w:rsidR="00583BD2" w:rsidRDefault="00A14674">
      <w:pPr>
        <w:spacing w:after="287" w:line="259" w:lineRule="auto"/>
        <w:ind w:left="-29" w:right="-29" w:firstLine="0"/>
        <w:jc w:val="left"/>
      </w:pPr>
      <w:r>
        <w:rPr>
          <w:rFonts w:ascii="Calibri" w:eastAsia="Calibri" w:hAnsi="Calibri" w:cs="Calibri"/>
          <w:noProof/>
          <w:sz w:val="22"/>
        </w:rPr>
        <mc:AlternateContent>
          <mc:Choice Requires="wpg">
            <w:drawing>
              <wp:inline distT="0" distB="0" distL="0" distR="0" wp14:anchorId="46329DC6" wp14:editId="1EDB8DA6">
                <wp:extent cx="6338062" cy="6096"/>
                <wp:effectExtent l="0" t="0" r="0" b="0"/>
                <wp:docPr id="49524" name="Group 49524"/>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272" name="Shape 1272"/>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852C9BB" id="Group 49524"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">
                <v:shape id="Shape 1272"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" path="m,l6338062,e" filled="f" strokeweight=".48pt">
                  <v:path arrowok="t" textboxrect="0,0,6338062,0"/>
                </v:shape>
                <w10:anchorlock/>
              </v:group>
            </w:pict>
          </mc:Fallback>
        </mc:AlternateContent>
      </w:r>
    </w:p>
    <w:p w14:paraId="60EA9253" w14:textId="1CE15BD3" w:rsidR="00583BD2" w:rsidRDefault="00A14674" w:rsidP="004F4154">
      <w:pPr>
        <w:spacing w:after="159"/>
        <w:ind w:left="279" w:right="13"/>
      </w:pPr>
      <w:r>
        <w:t xml:space="preserve">L’opération concerne le réaménagement </w:t>
      </w:r>
      <w:r w:rsidR="004F4154">
        <w:t>du bar</w:t>
      </w:r>
      <w:r>
        <w:t xml:space="preserve"> du </w:t>
      </w:r>
      <w:r w:rsidR="004F4154">
        <w:t>Foyer Pierre Dux</w:t>
      </w:r>
      <w:r>
        <w:t xml:space="preserve">. Celui-ci est situé à </w:t>
      </w:r>
      <w:r w:rsidR="004F4154">
        <w:t>la Commedie Française</w:t>
      </w:r>
      <w:r>
        <w:t xml:space="preserve">, </w:t>
      </w:r>
      <w:r w:rsidR="004F4154">
        <w:t>au Palais-Royal</w:t>
      </w:r>
      <w:r>
        <w:t xml:space="preserve"> 7500</w:t>
      </w:r>
      <w:r w:rsidR="004F4154">
        <w:t>1</w:t>
      </w:r>
      <w:r>
        <w:t xml:space="preserve"> Paris.  </w:t>
      </w:r>
    </w:p>
    <w:p w14:paraId="1E6034DB" w14:textId="77777777" w:rsidR="00583BD2" w:rsidRDefault="00A14674">
      <w:pPr>
        <w:spacing w:after="119" w:line="259" w:lineRule="auto"/>
        <w:ind w:left="-29" w:right="-29" w:firstLine="0"/>
        <w:jc w:val="left"/>
      </w:pPr>
      <w:r>
        <w:rPr>
          <w:rFonts w:ascii="Calibri" w:eastAsia="Calibri" w:hAnsi="Calibri" w:cs="Calibri"/>
          <w:noProof/>
          <w:sz w:val="22"/>
        </w:rPr>
        <mc:AlternateContent>
          <mc:Choice Requires="wpg">
            <w:drawing>
              <wp:inline distT="0" distB="0" distL="0" distR="0" wp14:anchorId="67D5DAA4" wp14:editId="1231AE68">
                <wp:extent cx="6338062" cy="6096"/>
                <wp:effectExtent l="0" t="0" r="0" b="0"/>
                <wp:docPr id="49527" name="Group 49527"/>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299" name="Shape 1299"/>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0342AAE" id="Group 49527"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CcvrliXwIAANQFAAAOAAAAAAAAAAAAAAAAAC4CAABkcnMvZTJvRG9jLnht&#10;bFBLAQItABQABgAIAAAAIQBQMfU/2gAAAAMBAAAPAAAAAAAAAAAAAAAAALkEAABkcnMvZG93bnJl&#10;di54bWxQSwUGAAAAAAQABADzAAAAwAUAAAAA&#10;">
                <v:shape id="Shape 1299"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" path="m,l6338062,e" filled="f" strokeweight=".48pt">
                  <v:path arrowok="t" textboxrect="0,0,6338062,0"/>
                </v:shape>
                <w10:anchorlock/>
              </v:group>
            </w:pict>
          </mc:Fallback>
        </mc:AlternateContent>
      </w:r>
    </w:p>
    <w:p w14:paraId="6BD868CF" w14:textId="77777777" w:rsidR="00583BD2" w:rsidRDefault="00A14674">
      <w:pPr>
        <w:pStyle w:val="Titre3"/>
        <w:spacing w:after="3" w:line="265" w:lineRule="auto"/>
        <w:ind w:left="-5"/>
      </w:pPr>
      <w:proofErr w:type="gramStart"/>
      <w:r>
        <w:rPr>
          <w:color w:val="107E37"/>
          <w:sz w:val="28"/>
        </w:rPr>
        <w:t>1.2  -</w:t>
      </w:r>
      <w:proofErr w:type="gramEnd"/>
      <w:r>
        <w:rPr>
          <w:rFonts w:ascii="Arial" w:eastAsia="Arial" w:hAnsi="Arial" w:cs="Arial"/>
          <w:b/>
          <w:color w:val="107E37"/>
          <w:sz w:val="28"/>
        </w:rPr>
        <w:t xml:space="preserve"> </w:t>
      </w:r>
      <w:r>
        <w:rPr>
          <w:color w:val="107E37"/>
          <w:sz w:val="28"/>
        </w:rPr>
        <w:t xml:space="preserve">CONSISTANCE DES TRAVAUX </w:t>
      </w:r>
    </w:p>
    <w:p w14:paraId="6839B054" w14:textId="77777777" w:rsidR="00583BD2" w:rsidRDefault="00A14674">
      <w:pPr>
        <w:spacing w:after="287" w:line="259" w:lineRule="auto"/>
        <w:ind w:left="-29" w:right="-29" w:firstLine="0"/>
        <w:jc w:val="left"/>
      </w:pPr>
      <w:r>
        <w:rPr>
          <w:rFonts w:ascii="Calibri" w:eastAsia="Calibri" w:hAnsi="Calibri" w:cs="Calibri"/>
          <w:noProof/>
          <w:sz w:val="22"/>
        </w:rPr>
        <mc:AlternateContent>
          <mc:Choice Requires="wpg">
            <w:drawing>
              <wp:inline distT="0" distB="0" distL="0" distR="0" wp14:anchorId="16FC83AE" wp14:editId="70547104">
                <wp:extent cx="6338062" cy="6096"/>
                <wp:effectExtent l="0" t="0" r="0" b="0"/>
                <wp:docPr id="49530" name="Group 49530"/>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300" name="Shape 1300"/>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30B67AE" id="Group 49530"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">
                <v:shape id="Shape 1300"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" path="m,l6338062,e" filled="f" strokeweight=".48pt">
                  <v:path arrowok="t" textboxrect="0,0,6338062,0"/>
                </v:shape>
                <w10:anchorlock/>
              </v:group>
            </w:pict>
          </mc:Fallback>
        </mc:AlternateContent>
      </w:r>
    </w:p>
    <w:p w14:paraId="3B9B0837" w14:textId="053F8992" w:rsidR="00583BD2" w:rsidRDefault="00A14674" w:rsidP="004F4154">
      <w:pPr>
        <w:ind w:left="279" w:right="13"/>
      </w:pPr>
      <w:r>
        <w:t xml:space="preserve">Le présent CCTP concerne la fourniture, le transport, la manutention et la mise en œuvre des travaux de Menuiseries Intérieures de toutes natures dans le cadre de la présente opération. </w:t>
      </w:r>
    </w:p>
    <w:p w14:paraId="4596F554" w14:textId="77777777" w:rsidR="00583BD2" w:rsidRDefault="00A14674">
      <w:pPr>
        <w:ind w:left="279" w:right="13"/>
      </w:pPr>
      <w:r>
        <w:t xml:space="preserve">Par le seul fait de soumissionner, tout entrepreneur reconnaît qu’il a une parfaite connaissance du projet compte tenu de ses particularités et de son environnement. </w:t>
      </w:r>
    </w:p>
    <w:p w14:paraId="4B4E7F11" w14:textId="77777777" w:rsidR="00583BD2" w:rsidRDefault="00A14674">
      <w:pPr>
        <w:ind w:left="279" w:right="13"/>
      </w:pPr>
      <w:r>
        <w:t xml:space="preserve">L’entrepreneur peut proposer au Maître d’Œuvre, en temps opportun, toutes modifications aux dispositions du projet qui sont de nature à améliorer la qualité des travaux de sa profession. </w:t>
      </w:r>
    </w:p>
    <w:p w14:paraId="1D6D8A11" w14:textId="77777777" w:rsidR="00583BD2" w:rsidRDefault="00A14674">
      <w:pPr>
        <w:ind w:left="279" w:right="13"/>
      </w:pPr>
      <w:r>
        <w:t xml:space="preserve">Les entreprises doivent le complet et entier achèvement de leurs ouvrages, même s’il a été omis de mentionner, dans ces documents ou sur les plans, les fournitures et façons accessoires indispensables à cet achèvement, et au parfait fonctionnement des installations projetées, et traitées à forfait. </w:t>
      </w:r>
    </w:p>
    <w:p w14:paraId="0E566E51" w14:textId="77777777" w:rsidR="00583BD2" w:rsidRDefault="00A14674">
      <w:pPr>
        <w:ind w:left="279" w:right="13"/>
      </w:pPr>
      <w:r>
        <w:t xml:space="preserve">Les différents éléments du CCTP et plans du Maître d’Œuvre, du dossier d’appel d’offres, forment un complexe indissociable, engageant globalement l’entrepreneur. </w:t>
      </w:r>
    </w:p>
    <w:p w14:paraId="24D2DF7C" w14:textId="77777777" w:rsidR="00583BD2" w:rsidRDefault="00A14674">
      <w:pPr>
        <w:ind w:left="279" w:right="13"/>
      </w:pPr>
      <w:r>
        <w:t xml:space="preserve">De plus, dans le cas où les stipulations du CCTP ne correspondent pas aux plans, l’entrepreneur est tenu d’envisager la solution la plus onéreuse. </w:t>
      </w:r>
    </w:p>
    <w:p w14:paraId="48D46B84" w14:textId="77777777" w:rsidR="00583BD2" w:rsidRDefault="00A14674">
      <w:pPr>
        <w:ind w:left="279" w:right="13"/>
      </w:pPr>
      <w:r>
        <w:t xml:space="preserve">De ce fait, il ne peut réclamer aucun supplément, en s’appuyant sur ce que les ouvrages mentionnés sur les plans d’une part, et sur le CCTP d’autre part, peuvent présenter d’inexact, d’incomplet ou de contradictoire. </w:t>
      </w:r>
    </w:p>
    <w:p w14:paraId="182D8E22" w14:textId="77777777" w:rsidR="00583BD2" w:rsidRDefault="00A14674">
      <w:pPr>
        <w:ind w:left="279" w:right="13"/>
      </w:pPr>
      <w:r>
        <w:t xml:space="preserve">En complément des renseignements qui lui sont fournis dans le dossier de consultation, l’entrepreneur doit se rendre sur place, et considérer tous les renseignements (état des lieux, moyens d’accès, état des existants, etc. ...) qui lui sont nécessaires, pour établir son prix forfaitaire. </w:t>
      </w:r>
    </w:p>
    <w:p w14:paraId="26B26666" w14:textId="77777777" w:rsidR="00583BD2" w:rsidRDefault="00A14674">
      <w:pPr>
        <w:spacing w:after="119" w:line="259" w:lineRule="auto"/>
        <w:ind w:left="-29" w:right="-29" w:firstLine="0"/>
        <w:jc w:val="left"/>
      </w:pPr>
      <w:r>
        <w:rPr>
          <w:rFonts w:ascii="Calibri" w:eastAsia="Calibri" w:hAnsi="Calibri" w:cs="Calibri"/>
          <w:noProof/>
          <w:sz w:val="22"/>
        </w:rPr>
        <mc:AlternateContent>
          <mc:Choice Requires="wpg">
            <w:drawing>
              <wp:inline distT="0" distB="0" distL="0" distR="0" wp14:anchorId="7280993E" wp14:editId="4A83C3DA">
                <wp:extent cx="6338062" cy="6096"/>
                <wp:effectExtent l="0" t="0" r="0" b="0"/>
                <wp:docPr id="49949" name="Group 49949"/>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401" name="Shape 1401"/>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56A1E8" id="Group 49949"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C31IbEXwIAANQFAAAOAAAAAAAAAAAAAAAAAC4CAABkcnMvZTJvRG9jLnht&#10;bFBLAQItABQABgAIAAAAIQBQMfU/2gAAAAMBAAAPAAAAAAAAAAAAAAAAALkEAABkcnMvZG93bnJl&#10;di54bWxQSwUGAAAAAAQABADzAAAAwAUAAAAA&#10;">
                <v:shape id="Shape 1401"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" path="m,l6338062,e" filled="f" strokeweight=".48pt">
                  <v:path arrowok="t" textboxrect="0,0,6338062,0"/>
                </v:shape>
                <w10:anchorlock/>
              </v:group>
            </w:pict>
          </mc:Fallback>
        </mc:AlternateContent>
      </w:r>
    </w:p>
    <w:p w14:paraId="250F2BCD" w14:textId="77777777" w:rsidR="00583BD2" w:rsidRDefault="00A14674">
      <w:pPr>
        <w:pStyle w:val="Titre3"/>
        <w:spacing w:after="3" w:line="265" w:lineRule="auto"/>
        <w:ind w:left="-5"/>
      </w:pPr>
      <w:proofErr w:type="gramStart"/>
      <w:r>
        <w:rPr>
          <w:color w:val="107E37"/>
          <w:sz w:val="28"/>
        </w:rPr>
        <w:t>1.3  -</w:t>
      </w:r>
      <w:proofErr w:type="gramEnd"/>
      <w:r>
        <w:rPr>
          <w:rFonts w:ascii="Arial" w:eastAsia="Arial" w:hAnsi="Arial" w:cs="Arial"/>
          <w:b/>
          <w:color w:val="107E37"/>
          <w:sz w:val="28"/>
        </w:rPr>
        <w:t xml:space="preserve"> </w:t>
      </w:r>
      <w:r>
        <w:rPr>
          <w:color w:val="107E37"/>
          <w:sz w:val="28"/>
        </w:rPr>
        <w:t xml:space="preserve">CONNAISSANCE DES LIEUX </w:t>
      </w:r>
    </w:p>
    <w:p w14:paraId="52101BA8" w14:textId="77777777" w:rsidR="00583BD2" w:rsidRDefault="00A14674">
      <w:pPr>
        <w:spacing w:after="287" w:line="259" w:lineRule="auto"/>
        <w:ind w:left="-29" w:right="-29" w:firstLine="0"/>
        <w:jc w:val="left"/>
      </w:pPr>
      <w:r>
        <w:rPr>
          <w:rFonts w:ascii="Calibri" w:eastAsia="Calibri" w:hAnsi="Calibri" w:cs="Calibri"/>
          <w:noProof/>
          <w:sz w:val="22"/>
        </w:rPr>
        <mc:AlternateContent>
          <mc:Choice Requires="wpg">
            <w:drawing>
              <wp:inline distT="0" distB="0" distL="0" distR="0" wp14:anchorId="3BFD646D" wp14:editId="03028876">
                <wp:extent cx="6338062" cy="6096"/>
                <wp:effectExtent l="0" t="0" r="0" b="0"/>
                <wp:docPr id="49952" name="Group 49952"/>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402" name="Shape 1402"/>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0C8AD08" id="Group 49952"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">
                <v:shape id="Shape 1402"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" path="m,l6338062,e" filled="f" strokeweight=".48pt">
                  <v:path arrowok="t" textboxrect="0,0,6338062,0"/>
                </v:shape>
                <w10:anchorlock/>
              </v:group>
            </w:pict>
          </mc:Fallback>
        </mc:AlternateContent>
      </w:r>
    </w:p>
    <w:p w14:paraId="4F01E11C" w14:textId="77777777" w:rsidR="00583BD2" w:rsidRDefault="00A14674">
      <w:pPr>
        <w:ind w:left="279" w:right="13"/>
      </w:pPr>
      <w:r>
        <w:t xml:space="preserve">En complément des renseignements qui lui sont fournis dans le dossier de consultation des entreprises, l’entrepreneur doit procéder à la reconnaissance des lieux en vue d'apprécier l'importance, l'état et la disposition des ouvrages existants et des divers aménagements intérieurs et extérieurs restant en place, ainsi que les difficultés et sujétions d'exécution. </w:t>
      </w:r>
    </w:p>
    <w:p w14:paraId="1625CA4A" w14:textId="77777777" w:rsidR="00583BD2" w:rsidRDefault="00A14674">
      <w:pPr>
        <w:ind w:left="279" w:right="13"/>
      </w:pPr>
      <w:r>
        <w:t xml:space="preserve">L'entrepreneur est donc tenu, de contrôler et de compléter, par un examen sur place, les indications qui lui sont fournies dans les plans et le CCTP.  </w:t>
      </w:r>
    </w:p>
    <w:p w14:paraId="42CE2790" w14:textId="77777777" w:rsidR="00583BD2" w:rsidRDefault="00A14674">
      <w:pPr>
        <w:ind w:left="279" w:right="13"/>
      </w:pPr>
      <w:r>
        <w:lastRenderedPageBreak/>
        <w:t xml:space="preserve">En cas de doute, </w:t>
      </w:r>
      <w:proofErr w:type="gramStart"/>
      <w:r>
        <w:t>suite à une</w:t>
      </w:r>
      <w:proofErr w:type="gramEnd"/>
      <w:r>
        <w:t xml:space="preserve"> imprécision d'une des pièces, il est tenu de solliciter des compléments d’informations auprès de la Maîtrise d'Œuvre. De fait, en aucun cas, il ne peut faire état d'une insuffisance de description pour prétendre à supplément sur le prix forfaitaire de son marché. </w:t>
      </w:r>
    </w:p>
    <w:p w14:paraId="79D09F5E" w14:textId="77777777" w:rsidR="00583BD2" w:rsidRDefault="00A14674">
      <w:pPr>
        <w:ind w:left="279" w:right="13"/>
      </w:pPr>
      <w:r>
        <w:t xml:space="preserve">L'entrepreneur adjudicataire ne peut donc pas arguer d'aucune omission ou sujétion particulière imprévue pour tenter de revenir sur le prix global forfaitaire du marché qui doit comporter tous les travaux nécessaires au parfait achèvement de sa prestation ainsi que les incidences dues à l'état des constructions existantes, y compris celles mitoyennes de l'opération des difficultés d'accès et d'organisation de chantier </w:t>
      </w:r>
    </w:p>
    <w:p w14:paraId="537ED41B" w14:textId="77777777" w:rsidR="00583BD2" w:rsidRDefault="00A14674">
      <w:pPr>
        <w:ind w:left="279" w:right="13"/>
      </w:pPr>
      <w:r>
        <w:t xml:space="preserve">Par le fait de soumissionner, chaque concurrent contracte l'obligation d'exécuter l'intégralité des travaux de sa profession nécessaires pour le complet et parfait achèvement de la prestation du marché. </w:t>
      </w:r>
    </w:p>
    <w:p w14:paraId="439BEC7F" w14:textId="77777777" w:rsidR="00583BD2" w:rsidRDefault="00A14674">
      <w:pPr>
        <w:ind w:left="279" w:right="13"/>
      </w:pPr>
      <w:r>
        <w:t xml:space="preserve">En conséquence, il ne peut en aucun cas être alloué de supplément résultant de ce qui précède, même pour des prestations ou sujétions non implicitement exprimées dans les documents d’appel d’offres et autres documents contractuels. </w:t>
      </w:r>
    </w:p>
    <w:p w14:paraId="4FCC9210" w14:textId="77777777" w:rsidR="00583BD2" w:rsidRDefault="00A14674">
      <w:pPr>
        <w:ind w:left="279" w:right="13"/>
      </w:pPr>
      <w:r>
        <w:t xml:space="preserve">Les renseignements fournis dans les documents d’appel d’offres portant sur la nature des ouvrages à réaliser, l’importance, le nombre, les dimensions, les emplacements des divers ouvrages, n’ayant pas de caractère limitatif, le soumissionnaire doit exécuter comme étant compris dans son prix, sans exception ni réserve, tous les travaux de sa profession nécessaires et indispensables pour l’achèvement complet de son corps d’état. </w:t>
      </w:r>
    </w:p>
    <w:p w14:paraId="760C460D" w14:textId="77777777" w:rsidR="00583BD2" w:rsidRDefault="00A14674">
      <w:pPr>
        <w:spacing w:after="119" w:line="259" w:lineRule="auto"/>
        <w:ind w:left="-29" w:right="-29" w:firstLine="0"/>
        <w:jc w:val="left"/>
      </w:pPr>
      <w:r>
        <w:rPr>
          <w:rFonts w:ascii="Calibri" w:eastAsia="Calibri" w:hAnsi="Calibri" w:cs="Calibri"/>
          <w:noProof/>
          <w:sz w:val="22"/>
        </w:rPr>
        <mc:AlternateContent>
          <mc:Choice Requires="wpg">
            <w:drawing>
              <wp:inline distT="0" distB="0" distL="0" distR="0" wp14:anchorId="1339C8B3" wp14:editId="2AD5267D">
                <wp:extent cx="6338062" cy="6096"/>
                <wp:effectExtent l="0" t="0" r="0" b="0"/>
                <wp:docPr id="49953" name="Group 49953"/>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442" name="Shape 1442"/>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D73D6C" id="Group 49953"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">
                <v:shape id="Shape 1442"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" path="m,l6338062,e" filled="f" strokeweight=".48pt">
                  <v:path arrowok="t" textboxrect="0,0,6338062,0"/>
                </v:shape>
                <w10:anchorlock/>
              </v:group>
            </w:pict>
          </mc:Fallback>
        </mc:AlternateContent>
      </w:r>
    </w:p>
    <w:p w14:paraId="4FE8638C" w14:textId="77777777" w:rsidR="00583BD2" w:rsidRDefault="00A14674">
      <w:pPr>
        <w:pStyle w:val="Titre3"/>
        <w:spacing w:after="3" w:line="265" w:lineRule="auto"/>
        <w:ind w:left="-5"/>
      </w:pPr>
      <w:proofErr w:type="gramStart"/>
      <w:r>
        <w:rPr>
          <w:color w:val="107E37"/>
          <w:sz w:val="28"/>
        </w:rPr>
        <w:t>1.4  -</w:t>
      </w:r>
      <w:proofErr w:type="gramEnd"/>
      <w:r>
        <w:rPr>
          <w:rFonts w:ascii="Arial" w:eastAsia="Arial" w:hAnsi="Arial" w:cs="Arial"/>
          <w:b/>
          <w:color w:val="107E37"/>
          <w:sz w:val="28"/>
        </w:rPr>
        <w:t xml:space="preserve"> </w:t>
      </w:r>
      <w:r>
        <w:rPr>
          <w:color w:val="107E37"/>
          <w:sz w:val="28"/>
        </w:rPr>
        <w:t xml:space="preserve">PRISE DE POSSESSION DES OUVRAGES </w:t>
      </w:r>
    </w:p>
    <w:p w14:paraId="213FD165" w14:textId="77777777" w:rsidR="00583BD2" w:rsidRDefault="00A14674">
      <w:pPr>
        <w:spacing w:after="287" w:line="259" w:lineRule="auto"/>
        <w:ind w:left="-29" w:right="-29" w:firstLine="0"/>
        <w:jc w:val="left"/>
      </w:pPr>
      <w:r>
        <w:rPr>
          <w:rFonts w:ascii="Calibri" w:eastAsia="Calibri" w:hAnsi="Calibri" w:cs="Calibri"/>
          <w:noProof/>
          <w:sz w:val="22"/>
        </w:rPr>
        <mc:AlternateContent>
          <mc:Choice Requires="wpg">
            <w:drawing>
              <wp:inline distT="0" distB="0" distL="0" distR="0" wp14:anchorId="4E326160" wp14:editId="7DCE8327">
                <wp:extent cx="6338062" cy="6096"/>
                <wp:effectExtent l="0" t="0" r="0" b="0"/>
                <wp:docPr id="49955" name="Group 49955"/>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443" name="Shape 1443"/>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5267ECD" id="Group 49955"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C2/f0vXwIAANQFAAAOAAAAAAAAAAAAAAAAAC4CAABkcnMvZTJvRG9jLnht&#10;bFBLAQItABQABgAIAAAAIQBQMfU/2gAAAAMBAAAPAAAAAAAAAAAAAAAAALkEAABkcnMvZG93bnJl&#10;di54bWxQSwUGAAAAAAQABADzAAAAwAUAAAAA&#10;">
                <v:shape id="Shape 1443"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" path="m,l6338062,e" filled="f" strokeweight=".48pt">
                  <v:path arrowok="t" textboxrect="0,0,6338062,0"/>
                </v:shape>
                <w10:anchorlock/>
              </v:group>
            </w:pict>
          </mc:Fallback>
        </mc:AlternateContent>
      </w:r>
    </w:p>
    <w:p w14:paraId="2850D9DF" w14:textId="77777777" w:rsidR="00583BD2" w:rsidRDefault="00A14674">
      <w:pPr>
        <w:ind w:left="279" w:right="13"/>
      </w:pPr>
      <w:r>
        <w:t xml:space="preserve">L’Entrepreneur prend possession du terrain ou de l’immeuble dans l’état où il se trouve lors de la notification de l’Ordre de Service lui prescrivant de commencer les travaux. </w:t>
      </w:r>
    </w:p>
    <w:p w14:paraId="40C3131C" w14:textId="77777777" w:rsidR="00583BD2" w:rsidRDefault="00A14674">
      <w:pPr>
        <w:ind w:left="279" w:right="13"/>
      </w:pPr>
      <w:r>
        <w:t xml:space="preserve">Son offre est établie en connaissance de cause et comprend tous les ouvrages préparatoires propres à lui permettre l’exécution de ceux-ci. </w:t>
      </w:r>
    </w:p>
    <w:p w14:paraId="16C0DD82" w14:textId="77777777" w:rsidR="00583BD2" w:rsidRDefault="00A14674">
      <w:pPr>
        <w:spacing w:after="119" w:line="259" w:lineRule="auto"/>
        <w:ind w:left="-29" w:right="-29" w:firstLine="0"/>
        <w:jc w:val="left"/>
      </w:pPr>
      <w:r>
        <w:rPr>
          <w:rFonts w:ascii="Calibri" w:eastAsia="Calibri" w:hAnsi="Calibri" w:cs="Calibri"/>
          <w:noProof/>
          <w:sz w:val="22"/>
        </w:rPr>
        <mc:AlternateContent>
          <mc:Choice Requires="wpg">
            <w:drawing>
              <wp:inline distT="0" distB="0" distL="0" distR="0" wp14:anchorId="768A62DB" wp14:editId="35FF56C8">
                <wp:extent cx="6338062" cy="6096"/>
                <wp:effectExtent l="0" t="0" r="0" b="0"/>
                <wp:docPr id="49956" name="Group 49956"/>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457" name="Shape 1457"/>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CE0D78D" id="Group 49956"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">
                <v:shape id="Shape 1457"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" path="m,l6338062,e" filled="f" strokeweight=".48pt">
                  <v:path arrowok="t" textboxrect="0,0,6338062,0"/>
                </v:shape>
                <w10:anchorlock/>
              </v:group>
            </w:pict>
          </mc:Fallback>
        </mc:AlternateContent>
      </w:r>
    </w:p>
    <w:p w14:paraId="7FFE90E0" w14:textId="77777777" w:rsidR="00583BD2" w:rsidRDefault="00A14674">
      <w:pPr>
        <w:pStyle w:val="Titre3"/>
        <w:spacing w:after="3" w:line="265" w:lineRule="auto"/>
        <w:ind w:left="-5"/>
      </w:pPr>
      <w:proofErr w:type="gramStart"/>
      <w:r>
        <w:rPr>
          <w:color w:val="107E37"/>
          <w:sz w:val="28"/>
        </w:rPr>
        <w:t>1.5  -</w:t>
      </w:r>
      <w:proofErr w:type="gramEnd"/>
      <w:r>
        <w:rPr>
          <w:rFonts w:ascii="Arial" w:eastAsia="Arial" w:hAnsi="Arial" w:cs="Arial"/>
          <w:b/>
          <w:color w:val="107E37"/>
          <w:sz w:val="28"/>
        </w:rPr>
        <w:t xml:space="preserve"> </w:t>
      </w:r>
      <w:r>
        <w:rPr>
          <w:color w:val="107E37"/>
          <w:sz w:val="28"/>
        </w:rPr>
        <w:t xml:space="preserve">PRESTATIONS PREVUES AU PRESENT CORPS D’ETAT </w:t>
      </w:r>
    </w:p>
    <w:p w14:paraId="6408DA9B" w14:textId="77777777" w:rsidR="00583BD2" w:rsidRDefault="00A14674">
      <w:pPr>
        <w:spacing w:after="432" w:line="259" w:lineRule="auto"/>
        <w:ind w:left="-29" w:right="-29" w:firstLine="0"/>
        <w:jc w:val="left"/>
      </w:pPr>
      <w:r>
        <w:rPr>
          <w:rFonts w:ascii="Calibri" w:eastAsia="Calibri" w:hAnsi="Calibri" w:cs="Calibri"/>
          <w:noProof/>
          <w:sz w:val="22"/>
        </w:rPr>
        <mc:AlternateContent>
          <mc:Choice Requires="wpg">
            <w:drawing>
              <wp:inline distT="0" distB="0" distL="0" distR="0" wp14:anchorId="1FB10DCD" wp14:editId="666B2E76">
                <wp:extent cx="6338062" cy="6096"/>
                <wp:effectExtent l="0" t="0" r="0" b="0"/>
                <wp:docPr id="49957" name="Group 49957"/>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1458" name="Shape 1458"/>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093FCE8" id="Group 49957"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CqUO+4XwIAANQFAAAOAAAAAAAAAAAAAAAAAC4CAABkcnMvZTJvRG9jLnht&#10;bFBLAQItABQABgAIAAAAIQBQMfU/2gAAAAMBAAAPAAAAAAAAAAAAAAAAALkEAABkcnMvZG93bnJl&#10;di54bWxQSwUGAAAAAAQABADzAAAAwAUAAAAA&#10;">
                <v:shape id="Shape 1458"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" path="m,l6338062,e" filled="f" strokeweight=".48pt">
                  <v:path arrowok="t" textboxrect="0,0,6338062,0"/>
                </v:shape>
                <w10:anchorlock/>
              </v:group>
            </w:pict>
          </mc:Fallback>
        </mc:AlternateContent>
      </w:r>
    </w:p>
    <w:p w14:paraId="42B7689D" w14:textId="77777777" w:rsidR="00583BD2" w:rsidRDefault="00A14674">
      <w:pPr>
        <w:pStyle w:val="Titre4"/>
        <w:spacing w:after="173"/>
        <w:ind w:left="-5"/>
      </w:pPr>
      <w:proofErr w:type="gramStart"/>
      <w:r>
        <w:t>1.5.1  -</w:t>
      </w:r>
      <w:proofErr w:type="gramEnd"/>
      <w:r>
        <w:rPr>
          <w:rFonts w:ascii="Arial" w:eastAsia="Arial" w:hAnsi="Arial" w:cs="Arial"/>
        </w:rPr>
        <w:t xml:space="preserve"> </w:t>
      </w:r>
      <w:r>
        <w:t>E</w:t>
      </w:r>
      <w:r>
        <w:rPr>
          <w:sz w:val="22"/>
        </w:rPr>
        <w:t>TUDES</w:t>
      </w:r>
      <w:r>
        <w:t xml:space="preserve"> </w:t>
      </w:r>
    </w:p>
    <w:p w14:paraId="113535FD" w14:textId="77777777" w:rsidR="00583BD2" w:rsidRDefault="00A14674">
      <w:pPr>
        <w:ind w:left="279" w:right="13"/>
      </w:pPr>
      <w:r>
        <w:t xml:space="preserve">L’entrepreneur attributaire fera sienne l’étude technique du projet et devra procéder dans les plus courts délais, à l’étude approfondie du projet du Maître d’Œuvre afin de lui faire connaître toutes les objections ou observations utiles à la mise au point de détails. </w:t>
      </w:r>
    </w:p>
    <w:p w14:paraId="4164F46A" w14:textId="77777777" w:rsidR="00583BD2" w:rsidRDefault="00A14674">
      <w:pPr>
        <w:ind w:left="279" w:right="13"/>
      </w:pPr>
      <w:r>
        <w:t xml:space="preserve">Cette mise au point entraînera, si besoin est, la production de descriptions complémentaires précisant les dispositions de principes et de détails arrêtées d’un commun accord. </w:t>
      </w:r>
    </w:p>
    <w:p w14:paraId="5901679D" w14:textId="77777777" w:rsidR="00583BD2" w:rsidRDefault="00A14674">
      <w:pPr>
        <w:spacing w:after="159"/>
        <w:ind w:left="279" w:right="13"/>
      </w:pPr>
      <w:r>
        <w:t xml:space="preserve">Les modifications imposées par le Contrôleur Technique seront respectées sans donner lieu à supplément de prix. </w:t>
      </w:r>
    </w:p>
    <w:p w14:paraId="25F0DB76" w14:textId="77777777" w:rsidR="00583BD2" w:rsidRDefault="00A14674">
      <w:pPr>
        <w:ind w:left="279" w:right="13"/>
      </w:pPr>
      <w:r>
        <w:t xml:space="preserve">En aucun cas, l’aspect architectural du projet ne sera modifié sans le consentement du maître d’œuvre. </w:t>
      </w:r>
    </w:p>
    <w:p w14:paraId="24200726" w14:textId="77777777" w:rsidR="00583BD2" w:rsidRDefault="00A14674">
      <w:pPr>
        <w:spacing w:after="203" w:line="259" w:lineRule="auto"/>
        <w:ind w:left="284" w:firstLine="0"/>
        <w:jc w:val="left"/>
      </w:pPr>
      <w:r>
        <w:t xml:space="preserve"> </w:t>
      </w:r>
    </w:p>
    <w:p w14:paraId="7BBF0901" w14:textId="77777777" w:rsidR="00583BD2" w:rsidRDefault="00A14674">
      <w:pPr>
        <w:pBdr>
          <w:top w:val="single" w:sz="4" w:space="0" w:color="000000"/>
          <w:left w:val="single" w:sz="4" w:space="0" w:color="000000"/>
          <w:bottom w:val="single" w:sz="4" w:space="0" w:color="000000"/>
          <w:right w:val="single" w:sz="4" w:space="0" w:color="000000"/>
        </w:pBdr>
        <w:spacing w:after="137" w:line="259" w:lineRule="auto"/>
        <w:ind w:left="279"/>
      </w:pPr>
      <w:r>
        <w:t xml:space="preserve">NOTA :  </w:t>
      </w:r>
    </w:p>
    <w:p w14:paraId="6AC96126" w14:textId="77777777" w:rsidR="00583BD2" w:rsidRDefault="00A14674">
      <w:pPr>
        <w:pBdr>
          <w:top w:val="single" w:sz="4" w:space="0" w:color="000000"/>
          <w:left w:val="single" w:sz="4" w:space="0" w:color="000000"/>
          <w:bottom w:val="single" w:sz="4" w:space="0" w:color="000000"/>
          <w:right w:val="single" w:sz="4" w:space="0" w:color="000000"/>
        </w:pBdr>
        <w:spacing w:after="170" w:line="259" w:lineRule="auto"/>
        <w:ind w:left="279"/>
      </w:pPr>
      <w:r>
        <w:t xml:space="preserve">Toutes sujétions, modifications, améliorations, rectifications déroulant des essais, des observations et recommandations du Maître d’œuvre ou du Bureau de Contrôle, seront à la charge de l’Entreprise et incluses dans le prix forfaitaire. </w:t>
      </w:r>
    </w:p>
    <w:p w14:paraId="4AA0DD53" w14:textId="77777777" w:rsidR="00583BD2" w:rsidRDefault="00A14674">
      <w:pPr>
        <w:spacing w:after="139" w:line="259" w:lineRule="auto"/>
        <w:ind w:left="284" w:firstLine="0"/>
        <w:jc w:val="left"/>
      </w:pPr>
      <w:r>
        <w:lastRenderedPageBreak/>
        <w:t xml:space="preserve"> </w:t>
      </w:r>
    </w:p>
    <w:p w14:paraId="18578FFF" w14:textId="77777777" w:rsidR="00583BD2" w:rsidRDefault="00A14674">
      <w:pPr>
        <w:ind w:left="279" w:right="13"/>
      </w:pPr>
      <w:r>
        <w:t xml:space="preserve">L’entrepreneur étant soumis aux Règles de l’Art, il devra, outre les ouvrages énumérés au C.C.T.P, ou figurés sur les plans, tous les menus travaux de sa profession ainsi que les fournitures nécessaires à leur parfait et complet achèvement. </w:t>
      </w:r>
    </w:p>
    <w:p w14:paraId="723BF11E" w14:textId="77777777" w:rsidR="00583BD2" w:rsidRDefault="00A14674">
      <w:pPr>
        <w:spacing w:after="500"/>
        <w:ind w:left="279" w:right="13"/>
      </w:pPr>
      <w:r>
        <w:t xml:space="preserve">Ce parfait achèvement entend exclure de la part de tout autre corps d’état, toute intervention destinée à parachever ou rendre exploitables ou utilisables, les travaux et ouvrages du corps d’état présentement visés. </w:t>
      </w:r>
    </w:p>
    <w:p w14:paraId="009DF0AE" w14:textId="77777777" w:rsidR="00583BD2" w:rsidRDefault="00A14674">
      <w:pPr>
        <w:pStyle w:val="Titre4"/>
        <w:spacing w:after="174"/>
        <w:ind w:left="-5"/>
      </w:pPr>
      <w:proofErr w:type="gramStart"/>
      <w:r>
        <w:t>1.5.2  -</w:t>
      </w:r>
      <w:proofErr w:type="gramEnd"/>
      <w:r>
        <w:rPr>
          <w:rFonts w:ascii="Arial" w:eastAsia="Arial" w:hAnsi="Arial" w:cs="Arial"/>
        </w:rPr>
        <w:t xml:space="preserve"> </w:t>
      </w:r>
      <w:r>
        <w:t>T</w:t>
      </w:r>
      <w:r>
        <w:rPr>
          <w:sz w:val="22"/>
        </w:rPr>
        <w:t>RAVAUX</w:t>
      </w:r>
      <w:r>
        <w:t xml:space="preserve"> </w:t>
      </w:r>
    </w:p>
    <w:p w14:paraId="46270286" w14:textId="77777777" w:rsidR="00583BD2" w:rsidRDefault="00A14674">
      <w:pPr>
        <w:spacing w:after="0"/>
        <w:ind w:left="279" w:right="13"/>
      </w:pPr>
      <w:r>
        <w:t xml:space="preserve">Les travaux de l'entreprise comprennent la fourniture, la fabrication et la pose de tous les éléments de menuiseries intérieures cités ci-dessus, entre autres : </w:t>
      </w:r>
    </w:p>
    <w:tbl>
      <w:tblPr>
        <w:tblStyle w:val="TableGrid"/>
        <w:tblW w:w="9615" w:type="dxa"/>
        <w:tblInd w:w="360" w:type="dxa"/>
        <w:tblCellMar>
          <w:top w:w="28" w:type="dxa"/>
          <w:bottom w:w="1" w:type="dxa"/>
        </w:tblCellMar>
        <w:tblLook w:val="04A0" w:firstRow="1" w:lastRow="0" w:firstColumn="1" w:lastColumn="0" w:noHBand="0" w:noVBand="1"/>
      </w:tblPr>
      <w:tblGrid>
        <w:gridCol w:w="360"/>
        <w:gridCol w:w="9255"/>
      </w:tblGrid>
      <w:tr w:rsidR="00583BD2" w14:paraId="438AD94A" w14:textId="77777777">
        <w:trPr>
          <w:trHeight w:val="578"/>
        </w:trPr>
        <w:tc>
          <w:tcPr>
            <w:tcW w:w="360" w:type="dxa"/>
            <w:tcBorders>
              <w:top w:val="nil"/>
              <w:left w:val="nil"/>
              <w:bottom w:val="nil"/>
              <w:right w:val="nil"/>
            </w:tcBorders>
          </w:tcPr>
          <w:p w14:paraId="6198BB2D"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3B519340" w14:textId="77777777" w:rsidR="00583BD2" w:rsidRDefault="00A14674">
            <w:pPr>
              <w:spacing w:after="0" w:line="259" w:lineRule="auto"/>
              <w:ind w:left="0" w:firstLine="0"/>
              <w:jc w:val="left"/>
            </w:pPr>
            <w:r>
              <w:t xml:space="preserve">Les études et dessins des ouvrages non standards avant l'exécution de ceux-ci pour visa par le Maître d'Œuvre. </w:t>
            </w:r>
          </w:p>
        </w:tc>
      </w:tr>
      <w:tr w:rsidR="00583BD2" w14:paraId="046F6F4C" w14:textId="77777777">
        <w:trPr>
          <w:trHeight w:val="665"/>
        </w:trPr>
        <w:tc>
          <w:tcPr>
            <w:tcW w:w="360" w:type="dxa"/>
            <w:tcBorders>
              <w:top w:val="nil"/>
              <w:left w:val="nil"/>
              <w:bottom w:val="nil"/>
              <w:right w:val="nil"/>
            </w:tcBorders>
          </w:tcPr>
          <w:p w14:paraId="40BEB9F5"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6FF0D02E" w14:textId="77777777" w:rsidR="00583BD2" w:rsidRDefault="00A14674">
            <w:pPr>
              <w:spacing w:after="0" w:line="259" w:lineRule="auto"/>
              <w:ind w:left="0" w:firstLine="0"/>
            </w:pPr>
            <w:r>
              <w:t xml:space="preserve">Le traitement des matériaux imposé par les D.T.U. (protection fongicide, insecticide et hydrofuge des bois et protection antirouille des parties métalliques oxydables). </w:t>
            </w:r>
          </w:p>
        </w:tc>
      </w:tr>
      <w:tr w:rsidR="00583BD2" w14:paraId="5D33D4F6" w14:textId="77777777">
        <w:trPr>
          <w:trHeight w:val="402"/>
        </w:trPr>
        <w:tc>
          <w:tcPr>
            <w:tcW w:w="360" w:type="dxa"/>
            <w:tcBorders>
              <w:top w:val="nil"/>
              <w:left w:val="nil"/>
              <w:bottom w:val="nil"/>
              <w:right w:val="nil"/>
            </w:tcBorders>
          </w:tcPr>
          <w:p w14:paraId="420D7061"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189D14CE" w14:textId="77777777" w:rsidR="00583BD2" w:rsidRDefault="00A14674">
            <w:pPr>
              <w:spacing w:after="0" w:line="259" w:lineRule="auto"/>
              <w:ind w:left="0" w:firstLine="0"/>
              <w:jc w:val="left"/>
            </w:pPr>
            <w:r>
              <w:t xml:space="preserve">Les couches d'imprégnation avant pose. </w:t>
            </w:r>
          </w:p>
        </w:tc>
      </w:tr>
      <w:tr w:rsidR="00583BD2" w14:paraId="50314783" w14:textId="77777777">
        <w:trPr>
          <w:trHeight w:val="400"/>
        </w:trPr>
        <w:tc>
          <w:tcPr>
            <w:tcW w:w="360" w:type="dxa"/>
            <w:tcBorders>
              <w:top w:val="nil"/>
              <w:left w:val="nil"/>
              <w:bottom w:val="nil"/>
              <w:right w:val="nil"/>
            </w:tcBorders>
          </w:tcPr>
          <w:p w14:paraId="287DCF10"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7D7D6FA7" w14:textId="77777777" w:rsidR="00583BD2" w:rsidRDefault="00A14674">
            <w:pPr>
              <w:spacing w:after="0" w:line="259" w:lineRule="auto"/>
              <w:ind w:left="0" w:firstLine="0"/>
              <w:jc w:val="left"/>
            </w:pPr>
            <w:r>
              <w:t xml:space="preserve">Les finitions des ouvrages suivant le chapitre 3 ci-après. </w:t>
            </w:r>
          </w:p>
        </w:tc>
      </w:tr>
      <w:tr w:rsidR="00583BD2" w14:paraId="30AB470F" w14:textId="77777777">
        <w:trPr>
          <w:trHeight w:val="400"/>
        </w:trPr>
        <w:tc>
          <w:tcPr>
            <w:tcW w:w="360" w:type="dxa"/>
            <w:tcBorders>
              <w:top w:val="nil"/>
              <w:left w:val="nil"/>
              <w:bottom w:val="nil"/>
              <w:right w:val="nil"/>
            </w:tcBorders>
          </w:tcPr>
          <w:p w14:paraId="0D915186"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1AF1287F" w14:textId="77777777" w:rsidR="00583BD2" w:rsidRDefault="00A14674">
            <w:pPr>
              <w:spacing w:after="0" w:line="259" w:lineRule="auto"/>
              <w:ind w:left="0" w:firstLine="0"/>
              <w:jc w:val="left"/>
            </w:pPr>
            <w:r>
              <w:t xml:space="preserve">La protection des ouvrages pendant les travaux. </w:t>
            </w:r>
          </w:p>
        </w:tc>
      </w:tr>
      <w:tr w:rsidR="00583BD2" w14:paraId="44759EFE" w14:textId="77777777">
        <w:trPr>
          <w:trHeight w:val="401"/>
        </w:trPr>
        <w:tc>
          <w:tcPr>
            <w:tcW w:w="360" w:type="dxa"/>
            <w:tcBorders>
              <w:top w:val="nil"/>
              <w:left w:val="nil"/>
              <w:bottom w:val="nil"/>
              <w:right w:val="nil"/>
            </w:tcBorders>
          </w:tcPr>
          <w:p w14:paraId="35D1E9C2"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5101931D" w14:textId="77777777" w:rsidR="00583BD2" w:rsidRDefault="00A14674">
            <w:pPr>
              <w:spacing w:after="0" w:line="259" w:lineRule="auto"/>
              <w:ind w:left="0" w:firstLine="0"/>
              <w:jc w:val="left"/>
            </w:pPr>
            <w:r>
              <w:t xml:space="preserve">Le transport et le stockage sur le chantier de tous les éléments nécessaires à la réalisation. </w:t>
            </w:r>
          </w:p>
        </w:tc>
      </w:tr>
      <w:tr w:rsidR="00583BD2" w14:paraId="6DC7B9AE" w14:textId="77777777">
        <w:trPr>
          <w:trHeight w:val="664"/>
        </w:trPr>
        <w:tc>
          <w:tcPr>
            <w:tcW w:w="360" w:type="dxa"/>
            <w:tcBorders>
              <w:top w:val="nil"/>
              <w:left w:val="nil"/>
              <w:bottom w:val="nil"/>
              <w:right w:val="nil"/>
            </w:tcBorders>
          </w:tcPr>
          <w:p w14:paraId="6F615FD8"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05A6DF0D" w14:textId="77777777" w:rsidR="00583BD2" w:rsidRDefault="00A14674">
            <w:pPr>
              <w:spacing w:after="0" w:line="259" w:lineRule="auto"/>
              <w:ind w:left="0" w:firstLine="0"/>
            </w:pPr>
            <w:r>
              <w:t xml:space="preserve">La protection des ouvrages en attente de pose afin qu'ils ne subissent aucune déformation ou détérioration (intempéries ou autres). </w:t>
            </w:r>
          </w:p>
        </w:tc>
      </w:tr>
      <w:tr w:rsidR="00583BD2" w14:paraId="3938C287" w14:textId="77777777">
        <w:trPr>
          <w:trHeight w:val="2000"/>
        </w:trPr>
        <w:tc>
          <w:tcPr>
            <w:tcW w:w="360" w:type="dxa"/>
            <w:tcBorders>
              <w:top w:val="nil"/>
              <w:left w:val="nil"/>
              <w:bottom w:val="nil"/>
              <w:right w:val="nil"/>
            </w:tcBorders>
          </w:tcPr>
          <w:p w14:paraId="04837011"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416EE7B6" w14:textId="77777777" w:rsidR="00583BD2" w:rsidRDefault="00A14674">
            <w:pPr>
              <w:spacing w:after="172" w:line="259" w:lineRule="auto"/>
              <w:ind w:left="0" w:firstLine="0"/>
              <w:jc w:val="left"/>
            </w:pPr>
            <w:r>
              <w:t xml:space="preserve">Les contrôles et vérifications préalables suivants : </w:t>
            </w:r>
          </w:p>
          <w:p w14:paraId="56BBF90C" w14:textId="47148997" w:rsidR="00583BD2" w:rsidRDefault="00702C44">
            <w:pPr>
              <w:numPr>
                <w:ilvl w:val="0"/>
                <w:numId w:val="16"/>
              </w:numPr>
              <w:spacing w:after="60" w:line="316" w:lineRule="auto"/>
              <w:ind w:hanging="355"/>
              <w:jc w:val="left"/>
            </w:pPr>
            <w:r>
              <w:t>Exactitude</w:t>
            </w:r>
            <w:r w:rsidR="00A14674">
              <w:t xml:space="preserve"> des repères de référence dans la limite des tolérances admises, vérification des tracés d'implantation effectués par </w:t>
            </w:r>
            <w:r w:rsidR="00C92809">
              <w:t>les autres corps de travaux</w:t>
            </w:r>
            <w:r w:rsidR="00A14674">
              <w:t xml:space="preserve">, </w:t>
            </w:r>
          </w:p>
          <w:p w14:paraId="044E2997" w14:textId="77777777" w:rsidR="00583BD2" w:rsidRDefault="00A14674">
            <w:pPr>
              <w:numPr>
                <w:ilvl w:val="0"/>
                <w:numId w:val="16"/>
              </w:numPr>
              <w:spacing w:after="120" w:line="259" w:lineRule="auto"/>
              <w:ind w:hanging="355"/>
              <w:jc w:val="left"/>
            </w:pPr>
            <w:proofErr w:type="gramStart"/>
            <w:r>
              <w:t>conformité</w:t>
            </w:r>
            <w:proofErr w:type="gramEnd"/>
            <w:r>
              <w:t xml:space="preserve"> des ouvrages réalisés et directement liés à ceux qui doivent être posés, </w:t>
            </w:r>
          </w:p>
          <w:p w14:paraId="459E2C5E" w14:textId="77777777" w:rsidR="00583BD2" w:rsidRDefault="00A14674">
            <w:pPr>
              <w:numPr>
                <w:ilvl w:val="0"/>
                <w:numId w:val="16"/>
              </w:numPr>
              <w:spacing w:after="119" w:line="259" w:lineRule="auto"/>
              <w:ind w:hanging="355"/>
              <w:jc w:val="left"/>
            </w:pPr>
            <w:proofErr w:type="gramStart"/>
            <w:r>
              <w:t>la</w:t>
            </w:r>
            <w:proofErr w:type="gramEnd"/>
            <w:r>
              <w:t xml:space="preserve"> conformité des réservations faites par les autres corps de travaux, </w:t>
            </w:r>
          </w:p>
          <w:p w14:paraId="6018F9EC" w14:textId="77777777" w:rsidR="00583BD2" w:rsidRDefault="00A14674">
            <w:pPr>
              <w:numPr>
                <w:ilvl w:val="0"/>
                <w:numId w:val="16"/>
              </w:numPr>
              <w:spacing w:after="0" w:line="259" w:lineRule="auto"/>
              <w:ind w:hanging="355"/>
              <w:jc w:val="left"/>
            </w:pPr>
            <w:proofErr w:type="gramStart"/>
            <w:r>
              <w:t>tracé</w:t>
            </w:r>
            <w:proofErr w:type="gramEnd"/>
            <w:r>
              <w:t xml:space="preserve"> des trous de scellement, </w:t>
            </w:r>
          </w:p>
        </w:tc>
      </w:tr>
      <w:tr w:rsidR="00583BD2" w14:paraId="229C3DE2" w14:textId="77777777">
        <w:trPr>
          <w:trHeight w:val="637"/>
        </w:trPr>
        <w:tc>
          <w:tcPr>
            <w:tcW w:w="360" w:type="dxa"/>
            <w:tcBorders>
              <w:top w:val="nil"/>
              <w:left w:val="nil"/>
              <w:bottom w:val="nil"/>
              <w:right w:val="nil"/>
            </w:tcBorders>
          </w:tcPr>
          <w:p w14:paraId="518B8F2E"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tcPr>
          <w:p w14:paraId="7200C541" w14:textId="77777777" w:rsidR="00583BD2" w:rsidRDefault="00A14674">
            <w:pPr>
              <w:spacing w:after="0" w:line="259" w:lineRule="auto"/>
              <w:ind w:left="0" w:firstLine="0"/>
              <w:jc w:val="left"/>
            </w:pPr>
            <w:r>
              <w:t xml:space="preserve">Les collages, les pré-scellements des ouvrages après mise à niveau et d'aplomb dans leur position définitive. </w:t>
            </w:r>
          </w:p>
        </w:tc>
      </w:tr>
      <w:tr w:rsidR="00583BD2" w14:paraId="67F8A9BF" w14:textId="77777777">
        <w:trPr>
          <w:trHeight w:val="313"/>
        </w:trPr>
        <w:tc>
          <w:tcPr>
            <w:tcW w:w="360" w:type="dxa"/>
            <w:tcBorders>
              <w:top w:val="nil"/>
              <w:left w:val="nil"/>
              <w:bottom w:val="nil"/>
              <w:right w:val="nil"/>
            </w:tcBorders>
            <w:vAlign w:val="bottom"/>
          </w:tcPr>
          <w:p w14:paraId="5EFED6E6"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5" w:type="dxa"/>
            <w:tcBorders>
              <w:top w:val="nil"/>
              <w:left w:val="nil"/>
              <w:bottom w:val="nil"/>
              <w:right w:val="nil"/>
            </w:tcBorders>
            <w:vAlign w:val="bottom"/>
          </w:tcPr>
          <w:p w14:paraId="7187208D" w14:textId="77777777" w:rsidR="00583BD2" w:rsidRDefault="00A14674">
            <w:pPr>
              <w:spacing w:after="0" w:line="259" w:lineRule="auto"/>
              <w:ind w:left="0" w:firstLine="0"/>
              <w:jc w:val="left"/>
            </w:pPr>
            <w:r>
              <w:t xml:space="preserve">Toutes les sujétions découlant des fixations : </w:t>
            </w:r>
          </w:p>
        </w:tc>
      </w:tr>
    </w:tbl>
    <w:p w14:paraId="745EAA24" w14:textId="6B4017C3" w:rsidR="00C92809" w:rsidRDefault="00702C44">
      <w:pPr>
        <w:numPr>
          <w:ilvl w:val="0"/>
          <w:numId w:val="1"/>
        </w:numPr>
        <w:spacing w:after="0" w:line="259" w:lineRule="auto"/>
        <w:ind w:left="1207" w:right="3521" w:hanging="355"/>
        <w:jc w:val="left"/>
      </w:pPr>
      <w:r>
        <w:t>Calfeutrement</w:t>
      </w:r>
      <w:r w:rsidR="00A14674">
        <w:t xml:space="preserve"> bois</w:t>
      </w:r>
      <w:r w:rsidR="00A14674">
        <w:tab/>
      </w:r>
    </w:p>
    <w:p w14:paraId="33375DFB" w14:textId="6D61B927" w:rsidR="00C92809" w:rsidRDefault="00702C44">
      <w:pPr>
        <w:numPr>
          <w:ilvl w:val="0"/>
          <w:numId w:val="1"/>
        </w:numPr>
        <w:spacing w:after="0" w:line="259" w:lineRule="auto"/>
        <w:ind w:left="1207" w:right="3521" w:hanging="355"/>
        <w:jc w:val="left"/>
      </w:pPr>
      <w:r>
        <w:t>Joints</w:t>
      </w:r>
      <w:r w:rsidR="00A14674">
        <w:t xml:space="preserve"> étanches</w:t>
      </w:r>
    </w:p>
    <w:p w14:paraId="715D0EE0" w14:textId="4B7265E9" w:rsidR="00583BD2" w:rsidRDefault="00A14674" w:rsidP="00C92809">
      <w:pPr>
        <w:spacing w:after="0" w:line="259" w:lineRule="auto"/>
        <w:ind w:left="852" w:right="3521" w:firstLine="0"/>
        <w:jc w:val="left"/>
      </w:pPr>
      <w:r>
        <w:rPr>
          <w:rFonts w:ascii="Wingdings" w:eastAsia="Wingdings" w:hAnsi="Wingdings" w:cs="Wingdings"/>
        </w:rPr>
        <w:t>▪</w:t>
      </w:r>
      <w:r>
        <w:t xml:space="preserve"> </w:t>
      </w:r>
      <w:r w:rsidR="00702C44">
        <w:t>H</w:t>
      </w:r>
      <w:r>
        <w:t xml:space="preserve">abillages. </w:t>
      </w:r>
    </w:p>
    <w:tbl>
      <w:tblPr>
        <w:tblStyle w:val="TableGrid"/>
        <w:tblW w:w="9605" w:type="dxa"/>
        <w:tblInd w:w="360" w:type="dxa"/>
        <w:tblCellMar>
          <w:top w:w="28" w:type="dxa"/>
        </w:tblCellMar>
        <w:tblLook w:val="04A0" w:firstRow="1" w:lastRow="0" w:firstColumn="1" w:lastColumn="0" w:noHBand="0" w:noVBand="1"/>
      </w:tblPr>
      <w:tblGrid>
        <w:gridCol w:w="360"/>
        <w:gridCol w:w="9245"/>
      </w:tblGrid>
      <w:tr w:rsidR="00C92809" w14:paraId="1A3233B9" w14:textId="77777777">
        <w:trPr>
          <w:gridAfter w:val="1"/>
          <w:wAfter w:w="9245" w:type="dxa"/>
          <w:trHeight w:val="311"/>
        </w:trPr>
        <w:tc>
          <w:tcPr>
            <w:tcW w:w="360" w:type="dxa"/>
            <w:tcBorders>
              <w:top w:val="nil"/>
              <w:left w:val="nil"/>
              <w:bottom w:val="nil"/>
              <w:right w:val="nil"/>
            </w:tcBorders>
          </w:tcPr>
          <w:p w14:paraId="1A10948C" w14:textId="77777777" w:rsidR="00C92809" w:rsidRDefault="00C92809">
            <w:pPr>
              <w:spacing w:after="0" w:line="259" w:lineRule="auto"/>
              <w:ind w:left="0" w:firstLine="0"/>
              <w:jc w:val="left"/>
            </w:pPr>
            <w:r>
              <w:rPr>
                <w:rFonts w:ascii="Segoe UI Symbol" w:eastAsia="Segoe UI Symbol" w:hAnsi="Segoe UI Symbol" w:cs="Segoe UI Symbol"/>
              </w:rPr>
              <w:t>−</w:t>
            </w:r>
            <w:r>
              <w:t xml:space="preserve"> </w:t>
            </w:r>
          </w:p>
        </w:tc>
      </w:tr>
      <w:tr w:rsidR="00583BD2" w14:paraId="659A3E27" w14:textId="77777777">
        <w:trPr>
          <w:trHeight w:val="400"/>
        </w:trPr>
        <w:tc>
          <w:tcPr>
            <w:tcW w:w="360" w:type="dxa"/>
            <w:tcBorders>
              <w:top w:val="nil"/>
              <w:left w:val="nil"/>
              <w:bottom w:val="nil"/>
              <w:right w:val="nil"/>
            </w:tcBorders>
          </w:tcPr>
          <w:p w14:paraId="12F6F7E2"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45" w:type="dxa"/>
            <w:tcBorders>
              <w:top w:val="nil"/>
              <w:left w:val="nil"/>
              <w:bottom w:val="nil"/>
              <w:right w:val="nil"/>
            </w:tcBorders>
          </w:tcPr>
          <w:p w14:paraId="27904B01" w14:textId="77777777" w:rsidR="00583BD2" w:rsidRDefault="00A14674">
            <w:pPr>
              <w:spacing w:after="0" w:line="259" w:lineRule="auto"/>
              <w:ind w:left="0" w:firstLine="0"/>
              <w:jc w:val="left"/>
            </w:pPr>
            <w:r>
              <w:t xml:space="preserve">Le réglage et l'ajustage des menuiseries, le réglage des jeux des ouvrants, </w:t>
            </w:r>
          </w:p>
        </w:tc>
      </w:tr>
      <w:tr w:rsidR="00583BD2" w14:paraId="2D40B4C7" w14:textId="77777777">
        <w:trPr>
          <w:trHeight w:val="401"/>
        </w:trPr>
        <w:tc>
          <w:tcPr>
            <w:tcW w:w="360" w:type="dxa"/>
            <w:tcBorders>
              <w:top w:val="nil"/>
              <w:left w:val="nil"/>
              <w:bottom w:val="nil"/>
              <w:right w:val="nil"/>
            </w:tcBorders>
          </w:tcPr>
          <w:p w14:paraId="694F415F"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45" w:type="dxa"/>
            <w:tcBorders>
              <w:top w:val="nil"/>
              <w:left w:val="nil"/>
              <w:bottom w:val="nil"/>
              <w:right w:val="nil"/>
            </w:tcBorders>
          </w:tcPr>
          <w:p w14:paraId="208BC63C" w14:textId="77777777" w:rsidR="00583BD2" w:rsidRDefault="00A14674">
            <w:pPr>
              <w:spacing w:after="0" w:line="259" w:lineRule="auto"/>
              <w:ind w:left="0" w:firstLine="0"/>
              <w:jc w:val="left"/>
            </w:pPr>
            <w:r>
              <w:t xml:space="preserve">Le contrôle de l'humidité des bois et de l'humidité ambiante. </w:t>
            </w:r>
          </w:p>
        </w:tc>
      </w:tr>
      <w:tr w:rsidR="00583BD2" w14:paraId="761EF229" w14:textId="77777777">
        <w:trPr>
          <w:trHeight w:val="664"/>
        </w:trPr>
        <w:tc>
          <w:tcPr>
            <w:tcW w:w="360" w:type="dxa"/>
            <w:tcBorders>
              <w:top w:val="nil"/>
              <w:left w:val="nil"/>
              <w:bottom w:val="nil"/>
              <w:right w:val="nil"/>
            </w:tcBorders>
          </w:tcPr>
          <w:p w14:paraId="26640CFD"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45" w:type="dxa"/>
            <w:tcBorders>
              <w:top w:val="nil"/>
              <w:left w:val="nil"/>
              <w:bottom w:val="nil"/>
              <w:right w:val="nil"/>
            </w:tcBorders>
          </w:tcPr>
          <w:p w14:paraId="6752FF74" w14:textId="77777777" w:rsidR="00583BD2" w:rsidRDefault="00A14674">
            <w:pPr>
              <w:spacing w:after="0" w:line="259" w:lineRule="auto"/>
              <w:ind w:left="0" w:firstLine="0"/>
            </w:pPr>
            <w:r>
              <w:t xml:space="preserve">Le nettoyage général en fin de chantier de tous les ouvrages et la remise en état éventuelle d'ouvrages ou parties d'ouvrages ayant subi des détériorations. </w:t>
            </w:r>
          </w:p>
        </w:tc>
      </w:tr>
    </w:tbl>
    <w:p w14:paraId="5D8388DC" w14:textId="77777777" w:rsidR="00583BD2" w:rsidRDefault="00A14674">
      <w:pPr>
        <w:pStyle w:val="Titre5"/>
        <w:spacing w:after="261"/>
        <w:ind w:left="-5"/>
      </w:pPr>
      <w:proofErr w:type="gramStart"/>
      <w:r>
        <w:rPr>
          <w:sz w:val="28"/>
        </w:rPr>
        <w:lastRenderedPageBreak/>
        <w:t>1.5.3  -</w:t>
      </w:r>
      <w:proofErr w:type="gramEnd"/>
      <w:r>
        <w:rPr>
          <w:rFonts w:ascii="Arial" w:eastAsia="Arial" w:hAnsi="Arial" w:cs="Arial"/>
          <w:sz w:val="28"/>
        </w:rPr>
        <w:t xml:space="preserve"> </w:t>
      </w:r>
      <w:r>
        <w:rPr>
          <w:sz w:val="28"/>
        </w:rPr>
        <w:t>E</w:t>
      </w:r>
      <w:r>
        <w:t>CHANTILLONS</w:t>
      </w:r>
      <w:r>
        <w:rPr>
          <w:sz w:val="28"/>
        </w:rPr>
        <w:t>,</w:t>
      </w:r>
      <w:r>
        <w:t xml:space="preserve"> TEMOINS ET ESSAIS</w:t>
      </w:r>
      <w:r>
        <w:rPr>
          <w:sz w:val="28"/>
        </w:rPr>
        <w:t xml:space="preserve"> </w:t>
      </w:r>
    </w:p>
    <w:p w14:paraId="1A263FD5" w14:textId="77777777" w:rsidR="00583BD2" w:rsidRDefault="00A14674">
      <w:pPr>
        <w:pStyle w:val="Titre6"/>
        <w:ind w:left="-5"/>
      </w:pPr>
      <w:proofErr w:type="gramStart"/>
      <w:r>
        <w:t>1.5.3.1  -</w:t>
      </w:r>
      <w:proofErr w:type="gramEnd"/>
      <w:r>
        <w:t xml:space="preserve"> </w:t>
      </w:r>
      <w:r>
        <w:rPr>
          <w:rFonts w:ascii="Arial" w:eastAsia="Arial" w:hAnsi="Arial" w:cs="Arial"/>
        </w:rPr>
        <w:t xml:space="preserve"> </w:t>
      </w:r>
      <w:r>
        <w:t xml:space="preserve">Echantillons </w:t>
      </w:r>
    </w:p>
    <w:p w14:paraId="486B9509" w14:textId="77777777" w:rsidR="00583BD2" w:rsidRDefault="00A14674">
      <w:pPr>
        <w:ind w:left="279" w:right="13"/>
      </w:pPr>
      <w:r>
        <w:t xml:space="preserve">L’entrepreneur du présent corps d’état est tenu de fournir à l’approbation du maître d'ouvrage et du maître d'œuvre avant toute fabrication ou mise en œuvre, dans les quatre-vingt jours à dater de l’ouverture du chantier, et au plus tard à la fin de la période de préparation du chantier, tous les échantillons d’appareillage, matériels, matériaux, nuancier de couleurs et matériaux, jugés indispensables et prévus au présent corps d’état et procéder s’il y a lieu à toutes les modifications nécessaires demandées par le maître d'ouvrage ou maître d'œuvre jusqu’à complet accord de ceux-ci, dans le respect du calendrier d'exécution. </w:t>
      </w:r>
    </w:p>
    <w:p w14:paraId="62415F1F" w14:textId="77777777" w:rsidR="00583BD2" w:rsidRDefault="00A14674">
      <w:pPr>
        <w:ind w:left="279" w:right="13"/>
      </w:pPr>
      <w:r>
        <w:t xml:space="preserve">Ces mises au point, effectuées autant de fois que nécessaires, ne doivent pas porter préjudice au respect du planning contractuel. </w:t>
      </w:r>
    </w:p>
    <w:p w14:paraId="00EB14D6" w14:textId="77777777" w:rsidR="00583BD2" w:rsidRDefault="00A14674">
      <w:pPr>
        <w:ind w:left="279" w:right="13"/>
      </w:pPr>
      <w:r>
        <w:t xml:space="preserve">Aucune commande de matériau ne peut être passée par l’entrepreneur sinon à ses risques et périls, tant que l’acceptation de l’échantillon correspondant n’a pas été faite par l’Architecte et/ou la Maîtrise d’Ouvrage. </w:t>
      </w:r>
    </w:p>
    <w:p w14:paraId="558B10C9" w14:textId="77777777" w:rsidR="00583BD2" w:rsidRDefault="00A14674">
      <w:pPr>
        <w:ind w:left="279" w:right="13"/>
      </w:pPr>
      <w:r>
        <w:t xml:space="preserve">Les échantillons retenus sont entreposés dans un local de chantier fermé à clé et ce, pendant la durée du chantier. Tous les échantillons sont étiquetés et numérotés. </w:t>
      </w:r>
    </w:p>
    <w:p w14:paraId="530FCDF4" w14:textId="77777777" w:rsidR="00583BD2" w:rsidRDefault="00A14674">
      <w:pPr>
        <w:spacing w:after="320"/>
        <w:ind w:left="279" w:right="13"/>
      </w:pPr>
      <w:r>
        <w:t xml:space="preserve">Ces échantillons à produire servent de base pour le niveau de qualité et d’esthétique des ouvrages réalisés. Ces échantillons ne sont pas réutilisés sur site. </w:t>
      </w:r>
    </w:p>
    <w:p w14:paraId="205CF444" w14:textId="77777777" w:rsidR="00583BD2" w:rsidRDefault="00A14674">
      <w:pPr>
        <w:pStyle w:val="Titre6"/>
        <w:ind w:left="-5"/>
      </w:pPr>
      <w:proofErr w:type="gramStart"/>
      <w:r>
        <w:t>1.5.3.2  -</w:t>
      </w:r>
      <w:proofErr w:type="gramEnd"/>
      <w:r>
        <w:t xml:space="preserve"> </w:t>
      </w:r>
      <w:r>
        <w:rPr>
          <w:rFonts w:ascii="Arial" w:eastAsia="Arial" w:hAnsi="Arial" w:cs="Arial"/>
        </w:rPr>
        <w:t xml:space="preserve"> </w:t>
      </w:r>
      <w:r>
        <w:t xml:space="preserve">Ouvrages témoins </w:t>
      </w:r>
    </w:p>
    <w:p w14:paraId="29139A63" w14:textId="77777777" w:rsidR="00583BD2" w:rsidRDefault="00A14674">
      <w:pPr>
        <w:ind w:left="279" w:right="13"/>
      </w:pPr>
      <w:r>
        <w:t xml:space="preserve">La fourniture et mise en œuvre des ouvrages du présent corps d’état, nécessaires à la réalisation des ouvrages témoins, sont dues par l’entrepreneur du présent corps d’état. </w:t>
      </w:r>
    </w:p>
    <w:p w14:paraId="50FE8346" w14:textId="6213DE82" w:rsidR="00583BD2" w:rsidRDefault="00A14674" w:rsidP="00C92809">
      <w:pPr>
        <w:spacing w:after="159"/>
        <w:ind w:left="279" w:right="13"/>
      </w:pPr>
      <w:r>
        <w:t>Ils permettront au maître d’œuvre, au maître d’ouvrage et au contrôleur technique, l’examen des éléments avant fabrication en série</w:t>
      </w:r>
      <w:proofErr w:type="gramStart"/>
      <w:r>
        <w:t>. .</w:t>
      </w:r>
      <w:proofErr w:type="gramEnd"/>
      <w:r>
        <w:t xml:space="preserve"> </w:t>
      </w:r>
    </w:p>
    <w:p w14:paraId="4EFEFAA2" w14:textId="77777777" w:rsidR="00583BD2" w:rsidRDefault="00A14674">
      <w:pPr>
        <w:pStyle w:val="Titre5"/>
        <w:spacing w:after="260"/>
        <w:ind w:left="-5"/>
      </w:pPr>
      <w:proofErr w:type="gramStart"/>
      <w:r>
        <w:rPr>
          <w:sz w:val="28"/>
        </w:rPr>
        <w:t>1.5.4  -</w:t>
      </w:r>
      <w:proofErr w:type="gramEnd"/>
      <w:r>
        <w:rPr>
          <w:rFonts w:ascii="Arial" w:eastAsia="Arial" w:hAnsi="Arial" w:cs="Arial"/>
          <w:sz w:val="28"/>
        </w:rPr>
        <w:t xml:space="preserve"> </w:t>
      </w:r>
      <w:r>
        <w:rPr>
          <w:sz w:val="28"/>
        </w:rPr>
        <w:t>D</w:t>
      </w:r>
      <w:r>
        <w:t>OCUMENTS A FOURNIR</w:t>
      </w:r>
      <w:r>
        <w:rPr>
          <w:sz w:val="28"/>
        </w:rPr>
        <w:t xml:space="preserve"> </w:t>
      </w:r>
    </w:p>
    <w:p w14:paraId="26E1E967" w14:textId="77777777" w:rsidR="00583BD2" w:rsidRDefault="00A14674">
      <w:pPr>
        <w:pStyle w:val="Titre6"/>
        <w:spacing w:after="247"/>
        <w:ind w:left="-5"/>
      </w:pPr>
      <w:proofErr w:type="gramStart"/>
      <w:r>
        <w:t>1.5.4.1  -</w:t>
      </w:r>
      <w:proofErr w:type="gramEnd"/>
      <w:r>
        <w:t xml:space="preserve"> </w:t>
      </w:r>
      <w:r>
        <w:rPr>
          <w:rFonts w:ascii="Arial" w:eastAsia="Arial" w:hAnsi="Arial" w:cs="Arial"/>
        </w:rPr>
        <w:t xml:space="preserve"> </w:t>
      </w:r>
      <w:r>
        <w:t xml:space="preserve">Au marché </w:t>
      </w:r>
    </w:p>
    <w:p w14:paraId="43C3D202" w14:textId="77777777" w:rsidR="00583BD2" w:rsidRDefault="00A14674">
      <w:pPr>
        <w:spacing w:after="179"/>
        <w:ind w:left="279" w:right="13"/>
      </w:pPr>
      <w:r>
        <w:t xml:space="preserve">L’entreprise devra fournir, sans y être limité : </w:t>
      </w:r>
    </w:p>
    <w:p w14:paraId="4A5C7C67" w14:textId="77777777" w:rsidR="00583BD2" w:rsidRDefault="00A14674">
      <w:pPr>
        <w:tabs>
          <w:tab w:val="center" w:pos="415"/>
          <w:tab w:val="center" w:pos="2343"/>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Le planning d’exécution des travaux. </w:t>
      </w:r>
    </w:p>
    <w:p w14:paraId="591D67EA" w14:textId="77777777" w:rsidR="00583BD2" w:rsidRDefault="00A14674">
      <w:pPr>
        <w:tabs>
          <w:tab w:val="center" w:pos="415"/>
          <w:tab w:val="center" w:pos="1692"/>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Les plans de principe. </w:t>
      </w:r>
    </w:p>
    <w:p w14:paraId="58285672" w14:textId="77777777" w:rsidR="00583BD2" w:rsidRDefault="00A14674">
      <w:pPr>
        <w:spacing w:after="172"/>
        <w:ind w:left="720" w:right="13" w:hanging="360"/>
      </w:pPr>
      <w:r>
        <w:rPr>
          <w:rFonts w:ascii="Segoe UI Symbol" w:eastAsia="Segoe UI Symbol" w:hAnsi="Segoe UI Symbol" w:cs="Segoe UI Symbol"/>
        </w:rPr>
        <w:t>−</w:t>
      </w:r>
      <w:r>
        <w:t xml:space="preserve"> Les marques de référence, dans la mesure où les marques ne sont pas précisées au C.C.T.P. et nécessaire à la réalisation de l’ouvrage. </w:t>
      </w:r>
    </w:p>
    <w:p w14:paraId="1E893679" w14:textId="77777777" w:rsidR="00583BD2" w:rsidRDefault="00A14674">
      <w:pPr>
        <w:tabs>
          <w:tab w:val="center" w:pos="415"/>
          <w:tab w:val="center" w:pos="2350"/>
        </w:tabs>
        <w:spacing w:after="294"/>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Les références d'ouvrages exécutés. </w:t>
      </w:r>
    </w:p>
    <w:p w14:paraId="10FB7862" w14:textId="77777777" w:rsidR="00583BD2" w:rsidRDefault="00A14674">
      <w:pPr>
        <w:pStyle w:val="Titre6"/>
        <w:spacing w:after="247"/>
        <w:ind w:left="-5"/>
      </w:pPr>
      <w:proofErr w:type="gramStart"/>
      <w:r>
        <w:t>1.5.4.2  -</w:t>
      </w:r>
      <w:proofErr w:type="gramEnd"/>
      <w:r>
        <w:t xml:space="preserve"> </w:t>
      </w:r>
      <w:r>
        <w:rPr>
          <w:rFonts w:ascii="Arial" w:eastAsia="Arial" w:hAnsi="Arial" w:cs="Arial"/>
        </w:rPr>
        <w:t xml:space="preserve"> </w:t>
      </w:r>
      <w:r>
        <w:t xml:space="preserve">En cours de chantier </w:t>
      </w:r>
    </w:p>
    <w:p w14:paraId="1A45F277" w14:textId="77777777" w:rsidR="00583BD2" w:rsidRDefault="00A14674">
      <w:pPr>
        <w:spacing w:after="0"/>
        <w:ind w:left="279" w:right="13"/>
      </w:pPr>
      <w:r>
        <w:t xml:space="preserve">L’entreprise devra fournir, sans y être limité : </w:t>
      </w:r>
    </w:p>
    <w:tbl>
      <w:tblPr>
        <w:tblStyle w:val="TableGrid"/>
        <w:tblW w:w="9614" w:type="dxa"/>
        <w:tblInd w:w="360" w:type="dxa"/>
        <w:tblCellMar>
          <w:top w:w="28" w:type="dxa"/>
          <w:bottom w:w="1" w:type="dxa"/>
        </w:tblCellMar>
        <w:tblLook w:val="04A0" w:firstRow="1" w:lastRow="0" w:firstColumn="1" w:lastColumn="0" w:noHBand="0" w:noVBand="1"/>
      </w:tblPr>
      <w:tblGrid>
        <w:gridCol w:w="360"/>
        <w:gridCol w:w="9254"/>
      </w:tblGrid>
      <w:tr w:rsidR="00583BD2" w14:paraId="6BE6BBAC" w14:textId="77777777">
        <w:trPr>
          <w:trHeight w:val="578"/>
        </w:trPr>
        <w:tc>
          <w:tcPr>
            <w:tcW w:w="360" w:type="dxa"/>
            <w:tcBorders>
              <w:top w:val="nil"/>
              <w:left w:val="nil"/>
              <w:bottom w:val="nil"/>
              <w:right w:val="nil"/>
            </w:tcBorders>
          </w:tcPr>
          <w:p w14:paraId="08736ED0"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4F6EE226" w14:textId="77777777" w:rsidR="00583BD2" w:rsidRDefault="00A14674">
            <w:pPr>
              <w:spacing w:after="0" w:line="259" w:lineRule="auto"/>
              <w:ind w:left="0" w:firstLine="0"/>
            </w:pPr>
            <w:r>
              <w:t xml:space="preserve">Les notices techniques caractéristiques des matériaux et matériels prévus et prescrits par le C.C.T.P. (aucune substitution ne sera acceptée). </w:t>
            </w:r>
          </w:p>
        </w:tc>
      </w:tr>
      <w:tr w:rsidR="00583BD2" w14:paraId="2FBA7B70" w14:textId="77777777">
        <w:trPr>
          <w:trHeight w:val="400"/>
        </w:trPr>
        <w:tc>
          <w:tcPr>
            <w:tcW w:w="360" w:type="dxa"/>
            <w:tcBorders>
              <w:top w:val="nil"/>
              <w:left w:val="nil"/>
              <w:bottom w:val="nil"/>
              <w:right w:val="nil"/>
            </w:tcBorders>
          </w:tcPr>
          <w:p w14:paraId="0DBA9698"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4A300847" w14:textId="77777777" w:rsidR="00583BD2" w:rsidRDefault="00A14674">
            <w:pPr>
              <w:spacing w:after="0" w:line="259" w:lineRule="auto"/>
              <w:ind w:left="0" w:firstLine="0"/>
              <w:jc w:val="left"/>
            </w:pPr>
            <w:r>
              <w:t xml:space="preserve">Les photocopies des PV de conformité aux normes et aux textes législatifs. </w:t>
            </w:r>
          </w:p>
        </w:tc>
      </w:tr>
      <w:tr w:rsidR="00583BD2" w14:paraId="547A4655" w14:textId="77777777">
        <w:trPr>
          <w:trHeight w:val="1022"/>
        </w:trPr>
        <w:tc>
          <w:tcPr>
            <w:tcW w:w="360" w:type="dxa"/>
            <w:tcBorders>
              <w:top w:val="nil"/>
              <w:left w:val="nil"/>
              <w:bottom w:val="nil"/>
              <w:right w:val="nil"/>
            </w:tcBorders>
          </w:tcPr>
          <w:p w14:paraId="201E43E4" w14:textId="77777777" w:rsidR="00583BD2" w:rsidRDefault="00A14674">
            <w:pPr>
              <w:spacing w:after="0" w:line="259" w:lineRule="auto"/>
              <w:ind w:left="0" w:firstLine="0"/>
              <w:jc w:val="left"/>
            </w:pPr>
            <w:r>
              <w:rPr>
                <w:rFonts w:ascii="Segoe UI Symbol" w:eastAsia="Segoe UI Symbol" w:hAnsi="Segoe UI Symbol" w:cs="Segoe UI Symbol"/>
              </w:rPr>
              <w:lastRenderedPageBreak/>
              <w:t>−</w:t>
            </w:r>
            <w:r>
              <w:t xml:space="preserve"> </w:t>
            </w:r>
          </w:p>
        </w:tc>
        <w:tc>
          <w:tcPr>
            <w:tcW w:w="9254" w:type="dxa"/>
            <w:tcBorders>
              <w:top w:val="nil"/>
              <w:left w:val="nil"/>
              <w:bottom w:val="nil"/>
              <w:right w:val="nil"/>
            </w:tcBorders>
          </w:tcPr>
          <w:p w14:paraId="441F5141" w14:textId="77777777" w:rsidR="00583BD2" w:rsidRDefault="00A14674">
            <w:pPr>
              <w:spacing w:after="174" w:line="259" w:lineRule="auto"/>
              <w:ind w:left="0" w:firstLine="0"/>
              <w:jc w:val="left"/>
            </w:pPr>
            <w:r>
              <w:t xml:space="preserve">La présentation d'échantillons jugés indispensables pour le </w:t>
            </w:r>
            <w:proofErr w:type="gramStart"/>
            <w:r>
              <w:t>projet:</w:t>
            </w:r>
            <w:proofErr w:type="gramEnd"/>
            <w:r>
              <w:t xml:space="preserve"> </w:t>
            </w:r>
          </w:p>
          <w:p w14:paraId="007CF2C6" w14:textId="77777777" w:rsidR="00583BD2" w:rsidRDefault="00A14674">
            <w:pPr>
              <w:spacing w:after="0" w:line="259" w:lineRule="auto"/>
              <w:ind w:left="487" w:hanging="355"/>
            </w:pPr>
            <w:r>
              <w:rPr>
                <w:rFonts w:ascii="Wingdings" w:eastAsia="Wingdings" w:hAnsi="Wingdings" w:cs="Wingdings"/>
              </w:rPr>
              <w:t>▪</w:t>
            </w:r>
            <w:r>
              <w:t xml:space="preserve"> tous ces échantillons seront fixés sur un panneau présentoir et resteront à demeure sur le chantier, dans le local prévu à cet effet, jusqu'à la réception des travaux. </w:t>
            </w:r>
          </w:p>
        </w:tc>
      </w:tr>
      <w:tr w:rsidR="00583BD2" w14:paraId="0D8AF4BB" w14:textId="77777777">
        <w:trPr>
          <w:trHeight w:val="402"/>
        </w:trPr>
        <w:tc>
          <w:tcPr>
            <w:tcW w:w="360" w:type="dxa"/>
            <w:tcBorders>
              <w:top w:val="nil"/>
              <w:left w:val="nil"/>
              <w:bottom w:val="nil"/>
              <w:right w:val="nil"/>
            </w:tcBorders>
          </w:tcPr>
          <w:p w14:paraId="4508BF9E"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7BABEC08" w14:textId="77777777" w:rsidR="00583BD2" w:rsidRDefault="00A14674">
            <w:pPr>
              <w:spacing w:after="0" w:line="259" w:lineRule="auto"/>
              <w:ind w:left="0" w:firstLine="0"/>
              <w:jc w:val="left"/>
            </w:pPr>
            <w:r>
              <w:t xml:space="preserve">Les plans d’atelier et de chantier (PAC) complémentaires aux plans du maître d’œuvre. </w:t>
            </w:r>
          </w:p>
        </w:tc>
      </w:tr>
      <w:tr w:rsidR="00583BD2" w14:paraId="5CAE1A22" w14:textId="77777777">
        <w:trPr>
          <w:trHeight w:val="1200"/>
        </w:trPr>
        <w:tc>
          <w:tcPr>
            <w:tcW w:w="360" w:type="dxa"/>
            <w:tcBorders>
              <w:top w:val="nil"/>
              <w:left w:val="nil"/>
              <w:bottom w:val="nil"/>
              <w:right w:val="nil"/>
            </w:tcBorders>
          </w:tcPr>
          <w:p w14:paraId="26DB6D4C"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4AFCBB66" w14:textId="77777777" w:rsidR="00583BD2" w:rsidRDefault="00A14674">
            <w:pPr>
              <w:spacing w:after="0" w:line="259" w:lineRule="auto"/>
              <w:ind w:left="0" w:right="61" w:firstLine="0"/>
            </w:pPr>
            <w:r>
              <w:t xml:space="preserve">Les plans de calepinage définitifs et détails requis, suivant les plans de principe établis par l’Architecte, pour la bonne exécution et coordination de l’ouvrage avec les corps d’état adjacent. La maîtrise d’œuvre se réserve le droit de demander les détails supplémentaires qu’elle juge nécessaire à la réalisation et à la coordination de l’ouvrage. </w:t>
            </w:r>
          </w:p>
        </w:tc>
      </w:tr>
      <w:tr w:rsidR="00583BD2" w14:paraId="0A17F361" w14:textId="77777777">
        <w:trPr>
          <w:trHeight w:val="313"/>
        </w:trPr>
        <w:tc>
          <w:tcPr>
            <w:tcW w:w="360" w:type="dxa"/>
            <w:tcBorders>
              <w:top w:val="nil"/>
              <w:left w:val="nil"/>
              <w:bottom w:val="nil"/>
              <w:right w:val="nil"/>
            </w:tcBorders>
            <w:vAlign w:val="bottom"/>
          </w:tcPr>
          <w:p w14:paraId="1E2D81A4"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vAlign w:val="bottom"/>
          </w:tcPr>
          <w:p w14:paraId="52D32AA6" w14:textId="77777777" w:rsidR="00583BD2" w:rsidRDefault="00A14674">
            <w:pPr>
              <w:spacing w:after="0" w:line="259" w:lineRule="auto"/>
              <w:ind w:left="0" w:firstLine="0"/>
              <w:jc w:val="left"/>
            </w:pPr>
            <w:r>
              <w:t xml:space="preserve">Les notes de calcul éventuelles. </w:t>
            </w:r>
          </w:p>
        </w:tc>
      </w:tr>
    </w:tbl>
    <w:p w14:paraId="53E0983E" w14:textId="77777777" w:rsidR="00583BD2" w:rsidRDefault="00A14674">
      <w:pPr>
        <w:pStyle w:val="Titre6"/>
        <w:ind w:left="-5"/>
      </w:pPr>
      <w:proofErr w:type="gramStart"/>
      <w:r>
        <w:t>1.5.4.3  -</w:t>
      </w:r>
      <w:proofErr w:type="gramEnd"/>
      <w:r>
        <w:t xml:space="preserve"> </w:t>
      </w:r>
      <w:r>
        <w:rPr>
          <w:rFonts w:ascii="Arial" w:eastAsia="Arial" w:hAnsi="Arial" w:cs="Arial"/>
        </w:rPr>
        <w:t xml:space="preserve"> </w:t>
      </w:r>
      <w:r>
        <w:t xml:space="preserve">En fin de chantier </w:t>
      </w:r>
    </w:p>
    <w:p w14:paraId="6A3D71B7" w14:textId="77777777" w:rsidR="00583BD2" w:rsidRDefault="00A14674">
      <w:pPr>
        <w:ind w:left="279" w:right="13"/>
      </w:pPr>
      <w:r>
        <w:t xml:space="preserve">Dans le but d'établir le D.O.E. (Dossier des Ouvrages Exécutés) l'entrepreneur remettra au Maître d'Œuvre d’Exécution, au plus tard lorsqu’il demandera la réception (nombre d’exemplaires suivant indications du CCAP), les documents suivants libellés en français : </w:t>
      </w:r>
    </w:p>
    <w:tbl>
      <w:tblPr>
        <w:tblStyle w:val="TableGrid"/>
        <w:tblW w:w="9618" w:type="dxa"/>
        <w:tblInd w:w="360" w:type="dxa"/>
        <w:tblCellMar>
          <w:top w:w="28" w:type="dxa"/>
          <w:bottom w:w="1" w:type="dxa"/>
        </w:tblCellMar>
        <w:tblLook w:val="04A0" w:firstRow="1" w:lastRow="0" w:firstColumn="1" w:lastColumn="0" w:noHBand="0" w:noVBand="1"/>
      </w:tblPr>
      <w:tblGrid>
        <w:gridCol w:w="360"/>
        <w:gridCol w:w="9258"/>
      </w:tblGrid>
      <w:tr w:rsidR="00583BD2" w14:paraId="0224FB36" w14:textId="77777777">
        <w:trPr>
          <w:trHeight w:val="842"/>
        </w:trPr>
        <w:tc>
          <w:tcPr>
            <w:tcW w:w="360" w:type="dxa"/>
            <w:tcBorders>
              <w:top w:val="nil"/>
              <w:left w:val="nil"/>
              <w:bottom w:val="nil"/>
              <w:right w:val="nil"/>
            </w:tcBorders>
          </w:tcPr>
          <w:p w14:paraId="52406899"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tcPr>
          <w:p w14:paraId="0BF99DBC" w14:textId="77777777" w:rsidR="00583BD2" w:rsidRDefault="00A14674">
            <w:pPr>
              <w:spacing w:after="0" w:line="259" w:lineRule="auto"/>
              <w:ind w:left="0" w:right="66" w:firstLine="0"/>
            </w:pPr>
            <w:r>
              <w:t xml:space="preserve">Les plans de récolement et les plans de synthèse qui devront être obligatoirement établis sur fichier informatique à partir du logiciel AUTOCAD et en tenant compte de l’organisation des couches déjà existantes. </w:t>
            </w:r>
          </w:p>
        </w:tc>
      </w:tr>
      <w:tr w:rsidR="00583BD2" w14:paraId="0547A05B" w14:textId="77777777">
        <w:trPr>
          <w:trHeight w:val="667"/>
        </w:trPr>
        <w:tc>
          <w:tcPr>
            <w:tcW w:w="360" w:type="dxa"/>
            <w:tcBorders>
              <w:top w:val="nil"/>
              <w:left w:val="nil"/>
              <w:bottom w:val="nil"/>
              <w:right w:val="nil"/>
            </w:tcBorders>
          </w:tcPr>
          <w:p w14:paraId="5FC5E5C9"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tcPr>
          <w:p w14:paraId="460D3F71" w14:textId="77777777" w:rsidR="00583BD2" w:rsidRDefault="00A14674">
            <w:pPr>
              <w:spacing w:after="0" w:line="259" w:lineRule="auto"/>
              <w:ind w:left="0" w:firstLine="0"/>
            </w:pPr>
            <w:r>
              <w:t xml:space="preserve">Les notices de fonctionnement et d’entretien des ouvrages, établies conformément aux prescriptions et recommandations des normes françaises en vigueur. </w:t>
            </w:r>
          </w:p>
        </w:tc>
      </w:tr>
      <w:tr w:rsidR="00583BD2" w14:paraId="4FE177D4" w14:textId="77777777">
        <w:trPr>
          <w:trHeight w:val="667"/>
        </w:trPr>
        <w:tc>
          <w:tcPr>
            <w:tcW w:w="360" w:type="dxa"/>
            <w:tcBorders>
              <w:top w:val="nil"/>
              <w:left w:val="nil"/>
              <w:bottom w:val="nil"/>
              <w:right w:val="nil"/>
            </w:tcBorders>
          </w:tcPr>
          <w:p w14:paraId="27DF6F6B"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tcPr>
          <w:p w14:paraId="41C223BA" w14:textId="77777777" w:rsidR="00583BD2" w:rsidRDefault="00A14674">
            <w:pPr>
              <w:spacing w:after="0" w:line="259" w:lineRule="auto"/>
              <w:ind w:left="0" w:firstLine="0"/>
            </w:pPr>
            <w:r>
              <w:t xml:space="preserve">Les documents nécessaires à la constitution du dossier d’intervention ultérieure sur l’ouvrage (DIUO) par le Coordonnateur SPS. </w:t>
            </w:r>
          </w:p>
        </w:tc>
      </w:tr>
      <w:tr w:rsidR="00583BD2" w14:paraId="5E7479B9" w14:textId="77777777">
        <w:trPr>
          <w:trHeight w:val="400"/>
        </w:trPr>
        <w:tc>
          <w:tcPr>
            <w:tcW w:w="360" w:type="dxa"/>
            <w:tcBorders>
              <w:top w:val="nil"/>
              <w:left w:val="nil"/>
              <w:bottom w:val="nil"/>
              <w:right w:val="nil"/>
            </w:tcBorders>
          </w:tcPr>
          <w:p w14:paraId="17BED104"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tcPr>
          <w:p w14:paraId="0E65477F" w14:textId="77777777" w:rsidR="00583BD2" w:rsidRDefault="00A14674">
            <w:pPr>
              <w:spacing w:after="0" w:line="259" w:lineRule="auto"/>
              <w:ind w:left="0" w:firstLine="0"/>
              <w:jc w:val="left"/>
            </w:pPr>
            <w:r>
              <w:t xml:space="preserve">Procès-verbaux de classement au feu des matériaux et matériels mis en œuvre. </w:t>
            </w:r>
          </w:p>
        </w:tc>
      </w:tr>
      <w:tr w:rsidR="00583BD2" w14:paraId="4FBFA1CA" w14:textId="77777777">
        <w:trPr>
          <w:trHeight w:val="400"/>
        </w:trPr>
        <w:tc>
          <w:tcPr>
            <w:tcW w:w="360" w:type="dxa"/>
            <w:tcBorders>
              <w:top w:val="nil"/>
              <w:left w:val="nil"/>
              <w:bottom w:val="nil"/>
              <w:right w:val="nil"/>
            </w:tcBorders>
          </w:tcPr>
          <w:p w14:paraId="356E9CF4"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tcPr>
          <w:p w14:paraId="6F8801F2" w14:textId="77777777" w:rsidR="00583BD2" w:rsidRDefault="00A14674">
            <w:pPr>
              <w:spacing w:after="0" w:line="259" w:lineRule="auto"/>
              <w:ind w:left="0" w:firstLine="0"/>
            </w:pPr>
            <w:r>
              <w:t xml:space="preserve">Procès-verbaux des matériels et matériaux mis en œuvre (classements EAU, ACERMI, UTE, IP, etc.…). </w:t>
            </w:r>
          </w:p>
        </w:tc>
      </w:tr>
      <w:tr w:rsidR="00583BD2" w14:paraId="18C2E591" w14:textId="77777777">
        <w:trPr>
          <w:trHeight w:val="312"/>
        </w:trPr>
        <w:tc>
          <w:tcPr>
            <w:tcW w:w="360" w:type="dxa"/>
            <w:tcBorders>
              <w:top w:val="nil"/>
              <w:left w:val="nil"/>
              <w:bottom w:val="nil"/>
              <w:right w:val="nil"/>
            </w:tcBorders>
            <w:vAlign w:val="bottom"/>
          </w:tcPr>
          <w:p w14:paraId="14017C84"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vAlign w:val="bottom"/>
          </w:tcPr>
          <w:p w14:paraId="18127FF0" w14:textId="77777777" w:rsidR="00583BD2" w:rsidRDefault="00A14674">
            <w:pPr>
              <w:spacing w:after="0" w:line="259" w:lineRule="auto"/>
              <w:ind w:left="0" w:firstLine="0"/>
              <w:jc w:val="left"/>
            </w:pPr>
            <w:r>
              <w:t xml:space="preserve">Attestations de conformité ou PV d’essais et de mise en service délivrés par les Concessionnaires. </w:t>
            </w:r>
          </w:p>
        </w:tc>
      </w:tr>
    </w:tbl>
    <w:p w14:paraId="07EDBB2E" w14:textId="77777777" w:rsidR="00583BD2" w:rsidRDefault="00A14674">
      <w:pPr>
        <w:spacing w:after="139" w:line="259" w:lineRule="auto"/>
        <w:ind w:left="284" w:firstLine="0"/>
        <w:jc w:val="left"/>
      </w:pPr>
      <w:r>
        <w:t xml:space="preserve"> </w:t>
      </w:r>
    </w:p>
    <w:p w14:paraId="46327C79" w14:textId="77777777" w:rsidR="00583BD2" w:rsidRDefault="00A14674">
      <w:pPr>
        <w:ind w:left="279" w:right="13"/>
      </w:pPr>
      <w:r>
        <w:t xml:space="preserve">Pour ce qui concerne les notices de fonctionnement et d’entretien, leur </w:t>
      </w:r>
      <w:proofErr w:type="gramStart"/>
      <w:r>
        <w:t>non fourniture</w:t>
      </w:r>
      <w:proofErr w:type="gramEnd"/>
      <w:r>
        <w:t xml:space="preserve"> dans les délais entrainerait l’exploitation et l’entretien des ouvrages visés aux soins de l’Entrepreneur jusqu’à production desdits documents. </w:t>
      </w:r>
    </w:p>
    <w:p w14:paraId="23E367FC" w14:textId="77777777" w:rsidR="00583BD2" w:rsidRDefault="00583BD2">
      <w:pPr>
        <w:sectPr w:rsidR="00583BD2">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427" w:right="989" w:bottom="348" w:left="994" w:header="720" w:footer="720" w:gutter="0"/>
          <w:cols w:space="720"/>
          <w:titlePg/>
        </w:sectPr>
      </w:pPr>
    </w:p>
    <w:p w14:paraId="661904A3" w14:textId="77777777" w:rsidR="00583BD2" w:rsidRDefault="00A14674">
      <w:pPr>
        <w:pStyle w:val="Titre3"/>
        <w:spacing w:after="0" w:line="259" w:lineRule="auto"/>
        <w:ind w:left="-5"/>
      </w:pPr>
      <w:r>
        <w:rPr>
          <w:color w:val="107E37"/>
          <w:sz w:val="44"/>
        </w:rPr>
        <w:lastRenderedPageBreak/>
        <w:t xml:space="preserve">PARTIE 2   </w:t>
      </w:r>
      <w:proofErr w:type="gramStart"/>
      <w:r>
        <w:rPr>
          <w:color w:val="107E37"/>
          <w:sz w:val="44"/>
        </w:rPr>
        <w:t xml:space="preserve">- </w:t>
      </w:r>
      <w:r>
        <w:rPr>
          <w:rFonts w:ascii="Arial" w:eastAsia="Arial" w:hAnsi="Arial" w:cs="Arial"/>
          <w:color w:val="107E37"/>
          <w:sz w:val="44"/>
        </w:rPr>
        <w:t xml:space="preserve"> </w:t>
      </w:r>
      <w:r>
        <w:rPr>
          <w:color w:val="107E37"/>
          <w:sz w:val="44"/>
        </w:rPr>
        <w:t>S</w:t>
      </w:r>
      <w:r>
        <w:rPr>
          <w:color w:val="107E37"/>
          <w:sz w:val="35"/>
        </w:rPr>
        <w:t>PECIFICATIONS</w:t>
      </w:r>
      <w:proofErr w:type="gramEnd"/>
      <w:r>
        <w:rPr>
          <w:color w:val="107E37"/>
          <w:sz w:val="35"/>
        </w:rPr>
        <w:t xml:space="preserve"> TECHNIQUES</w:t>
      </w:r>
      <w:r>
        <w:rPr>
          <w:color w:val="107E37"/>
          <w:sz w:val="44"/>
        </w:rPr>
        <w:t xml:space="preserve"> </w:t>
      </w:r>
    </w:p>
    <w:p w14:paraId="68D3D61A" w14:textId="77777777" w:rsidR="00583BD2" w:rsidRDefault="00A14674">
      <w:pPr>
        <w:spacing w:after="119" w:line="259" w:lineRule="auto"/>
        <w:ind w:left="-29" w:right="-18" w:firstLine="0"/>
        <w:jc w:val="left"/>
      </w:pPr>
      <w:r>
        <w:rPr>
          <w:rFonts w:ascii="Calibri" w:eastAsia="Calibri" w:hAnsi="Calibri" w:cs="Calibri"/>
          <w:noProof/>
          <w:sz w:val="22"/>
        </w:rPr>
        <mc:AlternateContent>
          <mc:Choice Requires="wpg">
            <w:drawing>
              <wp:inline distT="0" distB="0" distL="0" distR="0" wp14:anchorId="1894CF17" wp14:editId="1FD96798">
                <wp:extent cx="6338062" cy="6096"/>
                <wp:effectExtent l="0" t="0" r="0" b="0"/>
                <wp:docPr id="56098" name="Group 56098"/>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2140" name="Shape 2140"/>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903025E" id="Group 56098"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ClKOA6XwIAANQFAAAOAAAAAAAAAAAAAAAAAC4CAABkcnMvZTJvRG9jLnht&#10;bFBLAQItABQABgAIAAAAIQBQMfU/2gAAAAMBAAAPAAAAAAAAAAAAAAAAALkEAABkcnMvZG93bnJl&#10;di54bWxQSwUGAAAAAAQABADzAAAAwAUAAAAA&#10;">
                <v:shape id="Shape 2140"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" path="m,l6338062,e" filled="f" strokeweight=".48pt">
                  <v:path arrowok="t" textboxrect="0,0,6338062,0"/>
                </v:shape>
                <w10:anchorlock/>
              </v:group>
            </w:pict>
          </mc:Fallback>
        </mc:AlternateContent>
      </w:r>
    </w:p>
    <w:p w14:paraId="21C98B13" w14:textId="77777777" w:rsidR="00583BD2" w:rsidRDefault="00A14674">
      <w:pPr>
        <w:pStyle w:val="Titre4"/>
        <w:ind w:left="-5"/>
      </w:pPr>
      <w:proofErr w:type="gramStart"/>
      <w:r>
        <w:t>2.1  -</w:t>
      </w:r>
      <w:proofErr w:type="gramEnd"/>
      <w:r>
        <w:rPr>
          <w:rFonts w:ascii="Arial" w:eastAsia="Arial" w:hAnsi="Arial" w:cs="Arial"/>
          <w:b/>
        </w:rPr>
        <w:t xml:space="preserve"> </w:t>
      </w:r>
      <w:r>
        <w:t xml:space="preserve">DOCUMENTS NORMATIFS </w:t>
      </w:r>
    </w:p>
    <w:p w14:paraId="4BE91365" w14:textId="77777777" w:rsidR="00583BD2" w:rsidRDefault="00A14674">
      <w:pPr>
        <w:spacing w:after="287" w:line="259" w:lineRule="auto"/>
        <w:ind w:left="-29" w:right="-18" w:firstLine="0"/>
        <w:jc w:val="left"/>
      </w:pPr>
      <w:r>
        <w:rPr>
          <w:rFonts w:ascii="Calibri" w:eastAsia="Calibri" w:hAnsi="Calibri" w:cs="Calibri"/>
          <w:noProof/>
          <w:sz w:val="22"/>
        </w:rPr>
        <mc:AlternateContent>
          <mc:Choice Requires="wpg">
            <w:drawing>
              <wp:inline distT="0" distB="0" distL="0" distR="0" wp14:anchorId="7267FB92" wp14:editId="1A2B0993">
                <wp:extent cx="6338062" cy="6096"/>
                <wp:effectExtent l="0" t="0" r="0" b="0"/>
                <wp:docPr id="56099" name="Group 56099"/>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2141" name="Shape 2141"/>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B65418A" id="Group 56099"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ADdkLcXwIAANQFAAAOAAAAAAAAAAAAAAAAAC4CAABkcnMvZTJvRG9jLnht&#10;bFBLAQItABQABgAIAAAAIQBQMfU/2gAAAAMBAAAPAAAAAAAAAAAAAAAAALkEAABkcnMvZG93bnJl&#10;di54bWxQSwUGAAAAAAQABADzAAAAwAUAAAAA&#10;">
                <v:shape id="Shape 2141"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" path="m,l6338062,e" filled="f" strokeweight=".48pt">
                  <v:path arrowok="t" textboxrect="0,0,6338062,0"/>
                </v:shape>
                <w10:anchorlock/>
              </v:group>
            </w:pict>
          </mc:Fallback>
        </mc:AlternateContent>
      </w:r>
    </w:p>
    <w:p w14:paraId="4799EC12" w14:textId="77777777" w:rsidR="00583BD2" w:rsidRDefault="00A14674">
      <w:pPr>
        <w:ind w:left="279" w:right="13"/>
      </w:pPr>
      <w:r>
        <w:t xml:space="preserve">Tous les ouvrages, tant en ce qui concerne leurs composants, que leur mise en œuvre, sont choisis afin de satisfaire aux directives des documents officiels en vigueur s’y rapportant. </w:t>
      </w:r>
    </w:p>
    <w:p w14:paraId="77025B55" w14:textId="77777777" w:rsidR="00583BD2" w:rsidRDefault="00A14674">
      <w:pPr>
        <w:spacing w:after="483"/>
        <w:ind w:left="279" w:right="13"/>
      </w:pPr>
      <w:r>
        <w:t xml:space="preserve">La liste des normes homologuées ou applicables en France en vertu d’accords internationaux, citées dans le présent document, n’est pas exhaustive.  </w:t>
      </w:r>
    </w:p>
    <w:p w14:paraId="3076C231" w14:textId="77777777" w:rsidR="00583BD2" w:rsidRDefault="00A14674">
      <w:pPr>
        <w:spacing w:after="3" w:line="265" w:lineRule="auto"/>
        <w:ind w:left="-5"/>
        <w:jc w:val="left"/>
      </w:pPr>
      <w:proofErr w:type="gramStart"/>
      <w:r>
        <w:rPr>
          <w:rFonts w:ascii="Calibri" w:eastAsia="Calibri" w:hAnsi="Calibri" w:cs="Calibri"/>
          <w:color w:val="107E37"/>
          <w:sz w:val="28"/>
        </w:rPr>
        <w:t>2.1.1  -</w:t>
      </w:r>
      <w:proofErr w:type="gramEnd"/>
      <w:r>
        <w:rPr>
          <w:color w:val="107E37"/>
          <w:sz w:val="28"/>
        </w:rPr>
        <w:t xml:space="preserve"> </w:t>
      </w:r>
      <w:r>
        <w:rPr>
          <w:rFonts w:ascii="Calibri" w:eastAsia="Calibri" w:hAnsi="Calibri" w:cs="Calibri"/>
          <w:color w:val="107E37"/>
          <w:sz w:val="28"/>
        </w:rPr>
        <w:t xml:space="preserve">D.T.U. </w:t>
      </w:r>
    </w:p>
    <w:tbl>
      <w:tblPr>
        <w:tblStyle w:val="TableGrid"/>
        <w:tblW w:w="9618" w:type="dxa"/>
        <w:tblInd w:w="360" w:type="dxa"/>
        <w:tblCellMar>
          <w:top w:w="28" w:type="dxa"/>
          <w:bottom w:w="1" w:type="dxa"/>
        </w:tblCellMar>
        <w:tblLook w:val="04A0" w:firstRow="1" w:lastRow="0" w:firstColumn="1" w:lastColumn="0" w:noHBand="0" w:noVBand="1"/>
      </w:tblPr>
      <w:tblGrid>
        <w:gridCol w:w="360"/>
        <w:gridCol w:w="9258"/>
      </w:tblGrid>
      <w:tr w:rsidR="00583BD2" w14:paraId="5E69053E" w14:textId="77777777">
        <w:trPr>
          <w:trHeight w:val="2713"/>
        </w:trPr>
        <w:tc>
          <w:tcPr>
            <w:tcW w:w="360" w:type="dxa"/>
            <w:tcBorders>
              <w:top w:val="nil"/>
              <w:left w:val="nil"/>
              <w:bottom w:val="nil"/>
              <w:right w:val="nil"/>
            </w:tcBorders>
          </w:tcPr>
          <w:p w14:paraId="5704A472"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tcPr>
          <w:p w14:paraId="682590AA" w14:textId="77777777" w:rsidR="00583BD2" w:rsidRDefault="00A14674">
            <w:pPr>
              <w:spacing w:after="174" w:line="259" w:lineRule="auto"/>
              <w:ind w:left="0" w:firstLine="0"/>
              <w:jc w:val="left"/>
            </w:pPr>
            <w:r>
              <w:t xml:space="preserve">DTU 36.1 (P23-201) : Menuiserie en bois : </w:t>
            </w:r>
          </w:p>
          <w:p w14:paraId="042BAF24" w14:textId="77777777" w:rsidR="00583BD2" w:rsidRDefault="00A14674">
            <w:pPr>
              <w:numPr>
                <w:ilvl w:val="0"/>
                <w:numId w:val="17"/>
              </w:numPr>
              <w:spacing w:after="60" w:line="315" w:lineRule="auto"/>
              <w:ind w:hanging="355"/>
            </w:pPr>
            <w:r>
              <w:t xml:space="preserve">NF P23-201-1 (DTU 36.1) (novembre 2000) : Travaux de bâtiment - Menuiserie en bois - Partie 1 : Cahier des clauses techniques, </w:t>
            </w:r>
          </w:p>
          <w:p w14:paraId="1AEAA257" w14:textId="77777777" w:rsidR="00583BD2" w:rsidRDefault="00A14674">
            <w:pPr>
              <w:numPr>
                <w:ilvl w:val="0"/>
                <w:numId w:val="17"/>
              </w:numPr>
              <w:spacing w:after="60" w:line="316" w:lineRule="auto"/>
              <w:ind w:hanging="355"/>
            </w:pPr>
            <w:r>
              <w:t xml:space="preserve">NF P23-201-1/A1 (DTU 36.1) (août 2002) : Travaux de bâtiment - Menuiserie en bois - Partie 1 : Cahier des clauses techniques - Amendement A1, </w:t>
            </w:r>
          </w:p>
          <w:p w14:paraId="3662A82A" w14:textId="77777777" w:rsidR="00583BD2" w:rsidRDefault="00A14674">
            <w:pPr>
              <w:numPr>
                <w:ilvl w:val="0"/>
                <w:numId w:val="17"/>
              </w:numPr>
              <w:spacing w:after="60" w:line="315" w:lineRule="auto"/>
              <w:ind w:hanging="355"/>
            </w:pPr>
            <w:r>
              <w:t xml:space="preserve">NF P23-201-2 (DTU 36.1) (novembre 2000) : Travaux de bâtiment - Menuiserie en bois - Partie 2 : Cahier des clauses spéciales, </w:t>
            </w:r>
          </w:p>
          <w:p w14:paraId="01DA34D2" w14:textId="77777777" w:rsidR="00583BD2" w:rsidRDefault="00A14674">
            <w:pPr>
              <w:numPr>
                <w:ilvl w:val="0"/>
                <w:numId w:val="17"/>
              </w:numPr>
              <w:spacing w:after="60" w:line="259" w:lineRule="auto"/>
              <w:ind w:hanging="355"/>
            </w:pPr>
            <w:r>
              <w:t xml:space="preserve">NF P23-201-2/A1 (DTU 36.1) (août 2002) : Travaux de bâtiment - Menuiserie en bois - Partie 2 : </w:t>
            </w:r>
          </w:p>
          <w:p w14:paraId="2B28FC6F" w14:textId="77777777" w:rsidR="00583BD2" w:rsidRDefault="00A14674">
            <w:pPr>
              <w:spacing w:after="0" w:line="259" w:lineRule="auto"/>
              <w:ind w:left="487" w:firstLine="0"/>
              <w:jc w:val="left"/>
            </w:pPr>
            <w:r>
              <w:t xml:space="preserve">Cahier des clauses spéciales- Amendement A1, </w:t>
            </w:r>
          </w:p>
        </w:tc>
      </w:tr>
      <w:tr w:rsidR="00583BD2" w14:paraId="064E3AE2" w14:textId="77777777">
        <w:trPr>
          <w:trHeight w:val="312"/>
        </w:trPr>
        <w:tc>
          <w:tcPr>
            <w:tcW w:w="360" w:type="dxa"/>
            <w:tcBorders>
              <w:top w:val="nil"/>
              <w:left w:val="nil"/>
              <w:bottom w:val="nil"/>
              <w:right w:val="nil"/>
            </w:tcBorders>
            <w:vAlign w:val="bottom"/>
          </w:tcPr>
          <w:p w14:paraId="72A31DB7"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58" w:type="dxa"/>
            <w:tcBorders>
              <w:top w:val="nil"/>
              <w:left w:val="nil"/>
              <w:bottom w:val="nil"/>
              <w:right w:val="nil"/>
            </w:tcBorders>
            <w:vAlign w:val="bottom"/>
          </w:tcPr>
          <w:p w14:paraId="76B7DAB5" w14:textId="77777777" w:rsidR="00583BD2" w:rsidRDefault="00A14674">
            <w:pPr>
              <w:spacing w:after="0" w:line="259" w:lineRule="auto"/>
              <w:ind w:left="0" w:firstLine="0"/>
              <w:jc w:val="left"/>
            </w:pPr>
            <w:r>
              <w:t xml:space="preserve">DTU 39 (P78-201) : Travaux de miroiterie-vitrerie  </w:t>
            </w:r>
          </w:p>
        </w:tc>
      </w:tr>
    </w:tbl>
    <w:p w14:paraId="2B4A653A" w14:textId="0C9CE5A7" w:rsidR="00583BD2" w:rsidRDefault="00A14674" w:rsidP="00702C44">
      <w:pPr>
        <w:pStyle w:val="Titre5"/>
        <w:spacing w:after="208" w:line="265" w:lineRule="auto"/>
        <w:ind w:left="-5"/>
      </w:pPr>
      <w:proofErr w:type="gramStart"/>
      <w:r>
        <w:rPr>
          <w:sz w:val="28"/>
        </w:rPr>
        <w:t>2.1.2  -</w:t>
      </w:r>
      <w:proofErr w:type="gramEnd"/>
      <w:r>
        <w:rPr>
          <w:rFonts w:ascii="Arial" w:eastAsia="Arial" w:hAnsi="Arial" w:cs="Arial"/>
          <w:sz w:val="28"/>
        </w:rPr>
        <w:t xml:space="preserve"> </w:t>
      </w:r>
      <w:r>
        <w:rPr>
          <w:sz w:val="28"/>
        </w:rPr>
        <w:t>N</w:t>
      </w:r>
      <w:r>
        <w:t>ORMES</w:t>
      </w:r>
      <w:r>
        <w:rPr>
          <w:sz w:val="28"/>
        </w:rPr>
        <w:t xml:space="preserve"> </w:t>
      </w:r>
      <w:r>
        <w:t xml:space="preserve"> </w:t>
      </w:r>
    </w:p>
    <w:p w14:paraId="601A38FC" w14:textId="77777777" w:rsidR="00583BD2" w:rsidRDefault="00A14674">
      <w:pPr>
        <w:spacing w:after="179"/>
        <w:ind w:left="279" w:right="13"/>
      </w:pPr>
      <w:r>
        <w:t xml:space="preserve">Normes relatives aux panneaux de bois : </w:t>
      </w:r>
    </w:p>
    <w:p w14:paraId="6909105C" w14:textId="77777777" w:rsidR="00583BD2" w:rsidRDefault="00A14674">
      <w:pPr>
        <w:tabs>
          <w:tab w:val="center" w:pos="415"/>
          <w:tab w:val="center" w:pos="1286"/>
          <w:tab w:val="center" w:pos="4062"/>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NF B 54-200 </w:t>
      </w:r>
      <w:r>
        <w:tab/>
        <w:t xml:space="preserve">définition et classement des panneaux bois, </w:t>
      </w:r>
    </w:p>
    <w:p w14:paraId="1BC57A15" w14:textId="77777777" w:rsidR="00583BD2" w:rsidRDefault="00A14674">
      <w:pPr>
        <w:tabs>
          <w:tab w:val="center" w:pos="415"/>
          <w:tab w:val="center" w:pos="1286"/>
          <w:tab w:val="center" w:pos="4241"/>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NF B 54-201 </w:t>
      </w:r>
      <w:r>
        <w:tab/>
        <w:t xml:space="preserve">aspect des faces des panneaux en bois naturel, </w:t>
      </w:r>
    </w:p>
    <w:p w14:paraId="01E9373F" w14:textId="77777777" w:rsidR="00583BD2" w:rsidRDefault="00A14674">
      <w:pPr>
        <w:tabs>
          <w:tab w:val="center" w:pos="415"/>
          <w:tab w:val="center" w:pos="1285"/>
          <w:tab w:val="center" w:pos="5395"/>
        </w:tabs>
        <w:spacing w:after="96"/>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XP B 54-202 </w:t>
      </w:r>
      <w:r>
        <w:tab/>
        <w:t xml:space="preserve">tolérances dimensionnelles des panneaux bois et placage en bois naturel. </w:t>
      </w:r>
    </w:p>
    <w:p w14:paraId="6AF92787" w14:textId="77777777" w:rsidR="00583BD2" w:rsidRDefault="00A14674">
      <w:pPr>
        <w:spacing w:after="173" w:line="259" w:lineRule="auto"/>
        <w:ind w:left="284" w:firstLine="0"/>
        <w:jc w:val="left"/>
      </w:pPr>
      <w:r>
        <w:t xml:space="preserve"> </w:t>
      </w:r>
    </w:p>
    <w:p w14:paraId="736E565C" w14:textId="77777777" w:rsidR="00583BD2" w:rsidRDefault="00A14674">
      <w:pPr>
        <w:spacing w:after="0"/>
        <w:ind w:left="279" w:right="13"/>
      </w:pPr>
      <w:r>
        <w:t xml:space="preserve">Panneaux contreplaqués : </w:t>
      </w:r>
    </w:p>
    <w:tbl>
      <w:tblPr>
        <w:tblStyle w:val="TableGrid"/>
        <w:tblW w:w="6299" w:type="dxa"/>
        <w:tblInd w:w="284" w:type="dxa"/>
        <w:tblCellMar>
          <w:top w:w="28" w:type="dxa"/>
        </w:tblCellMar>
        <w:tblLook w:val="04A0" w:firstRow="1" w:lastRow="0" w:firstColumn="1" w:lastColumn="0" w:noHBand="0" w:noVBand="1"/>
      </w:tblPr>
      <w:tblGrid>
        <w:gridCol w:w="437"/>
        <w:gridCol w:w="1404"/>
        <w:gridCol w:w="4458"/>
      </w:tblGrid>
      <w:tr w:rsidR="00583BD2" w14:paraId="7D943EE9" w14:textId="77777777">
        <w:trPr>
          <w:trHeight w:val="312"/>
        </w:trPr>
        <w:tc>
          <w:tcPr>
            <w:tcW w:w="437" w:type="dxa"/>
            <w:tcBorders>
              <w:top w:val="nil"/>
              <w:left w:val="nil"/>
              <w:bottom w:val="nil"/>
              <w:right w:val="nil"/>
            </w:tcBorders>
          </w:tcPr>
          <w:p w14:paraId="6AF402FA" w14:textId="77777777" w:rsidR="00583BD2" w:rsidRDefault="00A14674">
            <w:pPr>
              <w:spacing w:after="0" w:line="259" w:lineRule="auto"/>
              <w:ind w:left="77" w:firstLine="0"/>
              <w:jc w:val="left"/>
            </w:pPr>
            <w:r>
              <w:rPr>
                <w:rFonts w:ascii="Segoe UI Symbol" w:eastAsia="Segoe UI Symbol" w:hAnsi="Segoe UI Symbol" w:cs="Segoe UI Symbol"/>
              </w:rPr>
              <w:t>−</w:t>
            </w:r>
            <w:r>
              <w:t xml:space="preserve"> </w:t>
            </w:r>
          </w:p>
        </w:tc>
        <w:tc>
          <w:tcPr>
            <w:tcW w:w="1404" w:type="dxa"/>
            <w:tcBorders>
              <w:top w:val="nil"/>
              <w:left w:val="nil"/>
              <w:bottom w:val="nil"/>
              <w:right w:val="nil"/>
            </w:tcBorders>
          </w:tcPr>
          <w:p w14:paraId="2E231EE4" w14:textId="77777777" w:rsidR="00583BD2" w:rsidRDefault="00A14674">
            <w:pPr>
              <w:spacing w:after="0" w:line="259" w:lineRule="auto"/>
              <w:ind w:left="0" w:firstLine="0"/>
              <w:jc w:val="left"/>
            </w:pPr>
            <w:r>
              <w:t xml:space="preserve">NF B 54-155 </w:t>
            </w:r>
          </w:p>
        </w:tc>
        <w:tc>
          <w:tcPr>
            <w:tcW w:w="4458" w:type="dxa"/>
            <w:tcBorders>
              <w:top w:val="nil"/>
              <w:left w:val="nil"/>
              <w:bottom w:val="nil"/>
              <w:right w:val="nil"/>
            </w:tcBorders>
          </w:tcPr>
          <w:p w14:paraId="1464E43A" w14:textId="77777777" w:rsidR="00583BD2" w:rsidRDefault="00A14674">
            <w:pPr>
              <w:spacing w:after="0" w:line="259" w:lineRule="auto"/>
              <w:ind w:left="0" w:firstLine="0"/>
              <w:jc w:val="left"/>
            </w:pPr>
            <w:proofErr w:type="gramStart"/>
            <w:r>
              <w:t>spécifications</w:t>
            </w:r>
            <w:proofErr w:type="gramEnd"/>
            <w:r>
              <w:t xml:space="preserve"> générales, </w:t>
            </w:r>
          </w:p>
        </w:tc>
      </w:tr>
      <w:tr w:rsidR="00583BD2" w14:paraId="6244B940" w14:textId="77777777">
        <w:trPr>
          <w:trHeight w:val="400"/>
        </w:trPr>
        <w:tc>
          <w:tcPr>
            <w:tcW w:w="437" w:type="dxa"/>
            <w:tcBorders>
              <w:top w:val="nil"/>
              <w:left w:val="nil"/>
              <w:bottom w:val="nil"/>
              <w:right w:val="nil"/>
            </w:tcBorders>
          </w:tcPr>
          <w:p w14:paraId="3B3E798A" w14:textId="77777777" w:rsidR="00583BD2" w:rsidRDefault="00A14674">
            <w:pPr>
              <w:spacing w:after="0" w:line="259" w:lineRule="auto"/>
              <w:ind w:left="77" w:firstLine="0"/>
              <w:jc w:val="left"/>
            </w:pPr>
            <w:r>
              <w:rPr>
                <w:rFonts w:ascii="Segoe UI Symbol" w:eastAsia="Segoe UI Symbol" w:hAnsi="Segoe UI Symbol" w:cs="Segoe UI Symbol"/>
              </w:rPr>
              <w:t>−</w:t>
            </w:r>
            <w:r>
              <w:t xml:space="preserve"> </w:t>
            </w:r>
          </w:p>
        </w:tc>
        <w:tc>
          <w:tcPr>
            <w:tcW w:w="1404" w:type="dxa"/>
            <w:tcBorders>
              <w:top w:val="nil"/>
              <w:left w:val="nil"/>
              <w:bottom w:val="nil"/>
              <w:right w:val="nil"/>
            </w:tcBorders>
          </w:tcPr>
          <w:p w14:paraId="66C97793" w14:textId="77777777" w:rsidR="00583BD2" w:rsidRDefault="00A14674">
            <w:pPr>
              <w:spacing w:after="0" w:line="259" w:lineRule="auto"/>
              <w:ind w:left="0" w:firstLine="0"/>
              <w:jc w:val="left"/>
            </w:pPr>
            <w:r>
              <w:t xml:space="preserve">NF B 54-160 </w:t>
            </w:r>
          </w:p>
        </w:tc>
        <w:tc>
          <w:tcPr>
            <w:tcW w:w="4458" w:type="dxa"/>
            <w:tcBorders>
              <w:top w:val="nil"/>
              <w:left w:val="nil"/>
              <w:bottom w:val="nil"/>
              <w:right w:val="nil"/>
            </w:tcBorders>
          </w:tcPr>
          <w:p w14:paraId="59FD3770" w14:textId="77777777" w:rsidR="00583BD2" w:rsidRDefault="00A14674">
            <w:pPr>
              <w:spacing w:after="0" w:line="259" w:lineRule="auto"/>
              <w:ind w:left="0" w:firstLine="0"/>
              <w:jc w:val="left"/>
            </w:pPr>
            <w:proofErr w:type="gramStart"/>
            <w:r>
              <w:t>caractéristiques</w:t>
            </w:r>
            <w:proofErr w:type="gramEnd"/>
            <w:r>
              <w:t xml:space="preserve"> dimensionnelles, </w:t>
            </w:r>
          </w:p>
        </w:tc>
      </w:tr>
      <w:tr w:rsidR="00583BD2" w14:paraId="26918CF2" w14:textId="77777777">
        <w:trPr>
          <w:trHeight w:val="400"/>
        </w:trPr>
        <w:tc>
          <w:tcPr>
            <w:tcW w:w="437" w:type="dxa"/>
            <w:tcBorders>
              <w:top w:val="nil"/>
              <w:left w:val="nil"/>
              <w:bottom w:val="nil"/>
              <w:right w:val="nil"/>
            </w:tcBorders>
          </w:tcPr>
          <w:p w14:paraId="0183A5DE" w14:textId="77777777" w:rsidR="00583BD2" w:rsidRDefault="00A14674">
            <w:pPr>
              <w:spacing w:after="0" w:line="259" w:lineRule="auto"/>
              <w:ind w:left="77" w:firstLine="0"/>
              <w:jc w:val="left"/>
            </w:pPr>
            <w:r>
              <w:rPr>
                <w:rFonts w:ascii="Segoe UI Symbol" w:eastAsia="Segoe UI Symbol" w:hAnsi="Segoe UI Symbol" w:cs="Segoe UI Symbol"/>
              </w:rPr>
              <w:t>−</w:t>
            </w:r>
            <w:r>
              <w:t xml:space="preserve"> </w:t>
            </w:r>
          </w:p>
        </w:tc>
        <w:tc>
          <w:tcPr>
            <w:tcW w:w="1404" w:type="dxa"/>
            <w:tcBorders>
              <w:top w:val="nil"/>
              <w:left w:val="nil"/>
              <w:bottom w:val="nil"/>
              <w:right w:val="nil"/>
            </w:tcBorders>
          </w:tcPr>
          <w:p w14:paraId="327EF26B" w14:textId="77777777" w:rsidR="00583BD2" w:rsidRDefault="00A14674">
            <w:pPr>
              <w:spacing w:after="0" w:line="259" w:lineRule="auto"/>
              <w:ind w:left="0" w:firstLine="0"/>
              <w:jc w:val="left"/>
            </w:pPr>
            <w:r>
              <w:t xml:space="preserve">NF B 54-154 </w:t>
            </w:r>
          </w:p>
        </w:tc>
        <w:tc>
          <w:tcPr>
            <w:tcW w:w="4458" w:type="dxa"/>
            <w:tcBorders>
              <w:top w:val="nil"/>
              <w:left w:val="nil"/>
              <w:bottom w:val="nil"/>
              <w:right w:val="nil"/>
            </w:tcBorders>
          </w:tcPr>
          <w:p w14:paraId="4B26B243" w14:textId="77777777" w:rsidR="00583BD2" w:rsidRDefault="00A14674">
            <w:pPr>
              <w:spacing w:after="0" w:line="259" w:lineRule="auto"/>
              <w:ind w:left="0" w:firstLine="0"/>
            </w:pPr>
            <w:proofErr w:type="gramStart"/>
            <w:r>
              <w:t>type</w:t>
            </w:r>
            <w:proofErr w:type="gramEnd"/>
            <w:r>
              <w:t xml:space="preserve"> de collage - définition - essais – qualification, </w:t>
            </w:r>
          </w:p>
        </w:tc>
      </w:tr>
    </w:tbl>
    <w:p w14:paraId="4B5EDD6C" w14:textId="77777777" w:rsidR="00583BD2" w:rsidRDefault="00A14674">
      <w:pPr>
        <w:spacing w:after="180"/>
        <w:ind w:left="279" w:right="13"/>
      </w:pPr>
      <w:r>
        <w:t xml:space="preserve">Panneaux de particules : </w:t>
      </w:r>
    </w:p>
    <w:p w14:paraId="1161646F" w14:textId="77777777" w:rsidR="00583BD2" w:rsidRDefault="00A14674">
      <w:pPr>
        <w:tabs>
          <w:tab w:val="center" w:pos="415"/>
          <w:tab w:val="center" w:pos="1286"/>
          <w:tab w:val="center" w:pos="4029"/>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NF B 54-100 </w:t>
      </w:r>
      <w:r>
        <w:tab/>
        <w:t xml:space="preserve">spécifications - classification – désignation, </w:t>
      </w:r>
    </w:p>
    <w:p w14:paraId="6056B4E3" w14:textId="77777777" w:rsidR="00583BD2" w:rsidRDefault="00A14674">
      <w:pPr>
        <w:tabs>
          <w:tab w:val="center" w:pos="415"/>
          <w:tab w:val="center" w:pos="1279"/>
          <w:tab w:val="center" w:pos="3596"/>
        </w:tabs>
        <w:spacing w:after="98"/>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NF B 54-110 </w:t>
      </w:r>
      <w:r>
        <w:tab/>
        <w:t xml:space="preserve">caractéristiques dimensionnelles. </w:t>
      </w:r>
    </w:p>
    <w:p w14:paraId="79665C00" w14:textId="77777777" w:rsidR="00583BD2" w:rsidRDefault="00A14674">
      <w:pPr>
        <w:spacing w:after="173" w:line="259" w:lineRule="auto"/>
        <w:ind w:left="284" w:firstLine="0"/>
        <w:jc w:val="left"/>
      </w:pPr>
      <w:r>
        <w:t xml:space="preserve"> </w:t>
      </w:r>
    </w:p>
    <w:p w14:paraId="66E46FA6" w14:textId="77777777" w:rsidR="00583BD2" w:rsidRDefault="00A14674">
      <w:pPr>
        <w:spacing w:after="179"/>
        <w:ind w:left="279" w:right="13"/>
      </w:pPr>
      <w:r>
        <w:t xml:space="preserve">Panneaux de fibres : </w:t>
      </w:r>
    </w:p>
    <w:p w14:paraId="649C12B0" w14:textId="77777777" w:rsidR="00583BD2" w:rsidRDefault="00A14674">
      <w:pPr>
        <w:tabs>
          <w:tab w:val="center" w:pos="415"/>
          <w:tab w:val="center" w:pos="3106"/>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NF B 54-050 : définition - classification - désignation, </w:t>
      </w:r>
    </w:p>
    <w:p w14:paraId="5285CC8B" w14:textId="77777777" w:rsidR="00583BD2" w:rsidRDefault="00A14674">
      <w:pPr>
        <w:tabs>
          <w:tab w:val="center" w:pos="415"/>
          <w:tab w:val="center" w:pos="1737"/>
        </w:tabs>
        <w:ind w:left="0" w:firstLine="0"/>
        <w:jc w:val="left"/>
      </w:pPr>
      <w:r>
        <w:rPr>
          <w:rFonts w:ascii="Calibri" w:eastAsia="Calibri" w:hAnsi="Calibri" w:cs="Calibri"/>
          <w:sz w:val="22"/>
        </w:rPr>
        <w:lastRenderedPageBreak/>
        <w:tab/>
      </w:r>
      <w:r>
        <w:rPr>
          <w:rFonts w:ascii="Segoe UI Symbol" w:eastAsia="Segoe UI Symbol" w:hAnsi="Segoe UI Symbol" w:cs="Segoe UI Symbol"/>
        </w:rPr>
        <w:t>−</w:t>
      </w:r>
      <w:r>
        <w:t xml:space="preserve"> </w:t>
      </w:r>
      <w:r>
        <w:tab/>
        <w:t xml:space="preserve">NF B 51-120 à 51-127. </w:t>
      </w:r>
    </w:p>
    <w:p w14:paraId="7204CBD5" w14:textId="77777777" w:rsidR="00583BD2" w:rsidRDefault="00A14674">
      <w:pPr>
        <w:tabs>
          <w:tab w:val="center" w:pos="415"/>
          <w:tab w:val="center" w:pos="2132"/>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NF B 54-140 ; 51-150 à 51-152. </w:t>
      </w:r>
    </w:p>
    <w:p w14:paraId="3D0C9454" w14:textId="77777777" w:rsidR="00583BD2" w:rsidRDefault="00A14674">
      <w:pPr>
        <w:tabs>
          <w:tab w:val="center" w:pos="415"/>
          <w:tab w:val="center" w:pos="1314"/>
        </w:tabs>
        <w:spacing w:after="96"/>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NF B 51-190. </w:t>
      </w:r>
    </w:p>
    <w:p w14:paraId="26A32E5D" w14:textId="77777777" w:rsidR="00583BD2" w:rsidRDefault="00A14674">
      <w:pPr>
        <w:spacing w:after="174" w:line="259" w:lineRule="auto"/>
        <w:ind w:left="284" w:firstLine="0"/>
        <w:jc w:val="left"/>
      </w:pPr>
      <w:r>
        <w:t xml:space="preserve"> </w:t>
      </w:r>
    </w:p>
    <w:p w14:paraId="5D366313" w14:textId="77777777" w:rsidR="00583BD2" w:rsidRDefault="00A14674">
      <w:pPr>
        <w:spacing w:after="0"/>
        <w:ind w:left="279" w:right="13"/>
      </w:pPr>
      <w:r>
        <w:t xml:space="preserve">Autres normes : </w:t>
      </w:r>
    </w:p>
    <w:tbl>
      <w:tblPr>
        <w:tblStyle w:val="TableGrid"/>
        <w:tblW w:w="9606" w:type="dxa"/>
        <w:tblInd w:w="360" w:type="dxa"/>
        <w:tblCellMar>
          <w:top w:w="28" w:type="dxa"/>
          <w:bottom w:w="1" w:type="dxa"/>
        </w:tblCellMar>
        <w:tblLook w:val="04A0" w:firstRow="1" w:lastRow="0" w:firstColumn="1" w:lastColumn="0" w:noHBand="0" w:noVBand="1"/>
      </w:tblPr>
      <w:tblGrid>
        <w:gridCol w:w="360"/>
        <w:gridCol w:w="9246"/>
      </w:tblGrid>
      <w:tr w:rsidR="00583BD2" w14:paraId="043F5C7A" w14:textId="77777777">
        <w:trPr>
          <w:trHeight w:val="312"/>
        </w:trPr>
        <w:tc>
          <w:tcPr>
            <w:tcW w:w="360" w:type="dxa"/>
            <w:tcBorders>
              <w:top w:val="nil"/>
              <w:left w:val="nil"/>
              <w:bottom w:val="nil"/>
              <w:right w:val="nil"/>
            </w:tcBorders>
          </w:tcPr>
          <w:p w14:paraId="0A83C013"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46" w:type="dxa"/>
            <w:tcBorders>
              <w:top w:val="nil"/>
              <w:left w:val="nil"/>
              <w:bottom w:val="nil"/>
              <w:right w:val="nil"/>
            </w:tcBorders>
          </w:tcPr>
          <w:p w14:paraId="7B6C4927" w14:textId="77777777" w:rsidR="00583BD2" w:rsidRDefault="00A14674">
            <w:pPr>
              <w:tabs>
                <w:tab w:val="center" w:pos="3407"/>
              </w:tabs>
              <w:spacing w:after="0" w:line="259" w:lineRule="auto"/>
              <w:ind w:left="0" w:firstLine="0"/>
              <w:jc w:val="left"/>
            </w:pPr>
            <w:r>
              <w:t xml:space="preserve">NFA 36.160 </w:t>
            </w:r>
            <w:r>
              <w:tab/>
              <w:t xml:space="preserve">tôles électrozinguées. Qualité de revêtement, </w:t>
            </w:r>
          </w:p>
        </w:tc>
      </w:tr>
      <w:tr w:rsidR="00583BD2" w14:paraId="1C5BEDEA" w14:textId="77777777">
        <w:trPr>
          <w:trHeight w:val="664"/>
        </w:trPr>
        <w:tc>
          <w:tcPr>
            <w:tcW w:w="360" w:type="dxa"/>
            <w:tcBorders>
              <w:top w:val="nil"/>
              <w:left w:val="nil"/>
              <w:bottom w:val="nil"/>
              <w:right w:val="nil"/>
            </w:tcBorders>
          </w:tcPr>
          <w:p w14:paraId="0DCB58D0"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46" w:type="dxa"/>
            <w:tcBorders>
              <w:top w:val="nil"/>
              <w:left w:val="nil"/>
              <w:bottom w:val="nil"/>
              <w:right w:val="nil"/>
            </w:tcBorders>
          </w:tcPr>
          <w:p w14:paraId="4D1AE8A5" w14:textId="77777777" w:rsidR="00583BD2" w:rsidRDefault="00A14674">
            <w:pPr>
              <w:spacing w:after="0" w:line="259" w:lineRule="auto"/>
              <w:ind w:left="0" w:firstLine="0"/>
            </w:pPr>
            <w:r>
              <w:t xml:space="preserve">NF EN 10.142 tôles et bandes en acier doux galvanisées à chaud et en continu pour formage à froid. Conditions techniques de livraison (indice de classement : A 36.321), </w:t>
            </w:r>
          </w:p>
        </w:tc>
      </w:tr>
      <w:tr w:rsidR="00583BD2" w14:paraId="4BA89793" w14:textId="77777777">
        <w:trPr>
          <w:trHeight w:val="402"/>
        </w:trPr>
        <w:tc>
          <w:tcPr>
            <w:tcW w:w="360" w:type="dxa"/>
            <w:tcBorders>
              <w:top w:val="nil"/>
              <w:left w:val="nil"/>
              <w:bottom w:val="nil"/>
              <w:right w:val="nil"/>
            </w:tcBorders>
          </w:tcPr>
          <w:p w14:paraId="0DC2FA09"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46" w:type="dxa"/>
            <w:tcBorders>
              <w:top w:val="nil"/>
              <w:left w:val="nil"/>
              <w:bottom w:val="nil"/>
              <w:right w:val="nil"/>
            </w:tcBorders>
          </w:tcPr>
          <w:p w14:paraId="0BFEDE73" w14:textId="77777777" w:rsidR="00583BD2" w:rsidRDefault="00A14674">
            <w:pPr>
              <w:tabs>
                <w:tab w:val="right" w:pos="9246"/>
              </w:tabs>
              <w:spacing w:after="0" w:line="259" w:lineRule="auto"/>
              <w:ind w:left="0" w:firstLine="0"/>
              <w:jc w:val="left"/>
            </w:pPr>
            <w:r>
              <w:t xml:space="preserve">NFA 91.102 </w:t>
            </w:r>
            <w:r>
              <w:tab/>
              <w:t xml:space="preserve">revêtements métalliques. Dépôts électrolytiques de zinc et de cadmium sur fer ou acier, </w:t>
            </w:r>
          </w:p>
        </w:tc>
      </w:tr>
      <w:tr w:rsidR="00583BD2" w14:paraId="46DC701F" w14:textId="77777777" w:rsidTr="009A29F0">
        <w:trPr>
          <w:trHeight w:val="358"/>
        </w:trPr>
        <w:tc>
          <w:tcPr>
            <w:tcW w:w="360" w:type="dxa"/>
            <w:tcBorders>
              <w:top w:val="nil"/>
              <w:left w:val="nil"/>
              <w:bottom w:val="nil"/>
              <w:right w:val="nil"/>
            </w:tcBorders>
            <w:vAlign w:val="bottom"/>
          </w:tcPr>
          <w:p w14:paraId="671D6433"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9246" w:type="dxa"/>
            <w:tcBorders>
              <w:top w:val="nil"/>
              <w:left w:val="nil"/>
              <w:bottom w:val="nil"/>
              <w:right w:val="nil"/>
            </w:tcBorders>
            <w:vAlign w:val="bottom"/>
          </w:tcPr>
          <w:p w14:paraId="6D99F86D" w14:textId="77777777" w:rsidR="00583BD2" w:rsidRDefault="00A14674">
            <w:pPr>
              <w:tabs>
                <w:tab w:val="center" w:pos="2464"/>
              </w:tabs>
              <w:spacing w:after="0" w:line="259" w:lineRule="auto"/>
              <w:ind w:left="0" w:firstLine="0"/>
              <w:jc w:val="left"/>
            </w:pPr>
            <w:r>
              <w:t xml:space="preserve">NFB 54.110 </w:t>
            </w:r>
            <w:r>
              <w:tab/>
              <w:t xml:space="preserve">panneaux de particules. </w:t>
            </w:r>
          </w:p>
        </w:tc>
      </w:tr>
    </w:tbl>
    <w:p w14:paraId="11C63F4A" w14:textId="7A23025E" w:rsidR="00583BD2" w:rsidRDefault="00583BD2">
      <w:pPr>
        <w:tabs>
          <w:tab w:val="center" w:pos="415"/>
          <w:tab w:val="center" w:pos="1285"/>
          <w:tab w:val="center" w:pos="3380"/>
        </w:tabs>
        <w:spacing w:after="96"/>
        <w:ind w:left="0" w:firstLine="0"/>
        <w:jc w:val="left"/>
      </w:pPr>
    </w:p>
    <w:p w14:paraId="7D76AE2E" w14:textId="77777777" w:rsidR="00583BD2" w:rsidRDefault="00A14674">
      <w:pPr>
        <w:spacing w:after="139" w:line="259" w:lineRule="auto"/>
        <w:ind w:left="284" w:firstLine="0"/>
        <w:jc w:val="left"/>
      </w:pPr>
      <w:r>
        <w:t xml:space="preserve"> </w:t>
      </w:r>
    </w:p>
    <w:p w14:paraId="4D0512AC" w14:textId="77777777" w:rsidR="00583BD2" w:rsidRDefault="00A14674">
      <w:pPr>
        <w:spacing w:after="509"/>
        <w:ind w:left="279" w:right="13"/>
      </w:pPr>
      <w:r>
        <w:t xml:space="preserve">Conformément aux documents de référence mentionnés ci-dessus, les matériaux ou matériels entrant dans la composition des ouvrages doivent obligatoirement comporter une marque N.F. de conformité aux normes. </w:t>
      </w:r>
    </w:p>
    <w:p w14:paraId="56AA22FB" w14:textId="77777777" w:rsidR="00583BD2" w:rsidRDefault="00A14674">
      <w:pPr>
        <w:pStyle w:val="Titre6"/>
        <w:spacing w:after="235"/>
        <w:ind w:left="-5"/>
      </w:pPr>
      <w:proofErr w:type="gramStart"/>
      <w:r>
        <w:rPr>
          <w:sz w:val="28"/>
        </w:rPr>
        <w:t>2.1.3  -</w:t>
      </w:r>
      <w:proofErr w:type="gramEnd"/>
      <w:r>
        <w:rPr>
          <w:rFonts w:ascii="Arial" w:eastAsia="Arial" w:hAnsi="Arial" w:cs="Arial"/>
          <w:sz w:val="28"/>
        </w:rPr>
        <w:t xml:space="preserve"> </w:t>
      </w:r>
      <w:r>
        <w:rPr>
          <w:sz w:val="28"/>
        </w:rPr>
        <w:t>A</w:t>
      </w:r>
      <w:r>
        <w:rPr>
          <w:sz w:val="22"/>
        </w:rPr>
        <w:t>UTRES DOCUMENTS</w:t>
      </w:r>
      <w:r>
        <w:rPr>
          <w:sz w:val="28"/>
        </w:rPr>
        <w:t xml:space="preserve"> </w:t>
      </w:r>
    </w:p>
    <w:p w14:paraId="580CD07F" w14:textId="77777777" w:rsidR="00583BD2" w:rsidRDefault="00A14674">
      <w:pPr>
        <w:tabs>
          <w:tab w:val="center" w:pos="415"/>
          <w:tab w:val="center" w:pos="5084"/>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les spécifications contenues dans l'ouvrage "Sécurité contre l'Incendie, édité par le Journal Officiel, </w:t>
      </w:r>
    </w:p>
    <w:p w14:paraId="35B8B808" w14:textId="77777777" w:rsidR="00702C44" w:rsidRDefault="00A14674">
      <w:pPr>
        <w:spacing w:after="0" w:line="399" w:lineRule="auto"/>
        <w:ind w:left="370" w:right="1579"/>
      </w:pPr>
      <w:r>
        <w:rPr>
          <w:rFonts w:ascii="Segoe UI Symbol" w:eastAsia="Segoe UI Symbol" w:hAnsi="Segoe UI Symbol" w:cs="Segoe UI Symbol"/>
        </w:rPr>
        <w:t>−</w:t>
      </w:r>
      <w:r>
        <w:t xml:space="preserve"> </w:t>
      </w:r>
      <w:r>
        <w:tab/>
        <w:t xml:space="preserve">les recommandations et exigences de mise en œuvre des fournisseurs et fabricants, </w:t>
      </w:r>
    </w:p>
    <w:p w14:paraId="7EA785C1" w14:textId="2C1ED406" w:rsidR="00583BD2" w:rsidRDefault="00A14674">
      <w:pPr>
        <w:spacing w:after="0" w:line="399" w:lineRule="auto"/>
        <w:ind w:left="370" w:right="1579"/>
      </w:pPr>
      <w:r>
        <w:rPr>
          <w:rFonts w:ascii="Segoe UI Symbol" w:eastAsia="Segoe UI Symbol" w:hAnsi="Segoe UI Symbol" w:cs="Segoe UI Symbol"/>
        </w:rPr>
        <w:t>−</w:t>
      </w:r>
      <w:r>
        <w:t xml:space="preserve"> </w:t>
      </w:r>
      <w:r>
        <w:tab/>
        <w:t xml:space="preserve">le code de travail, </w:t>
      </w:r>
    </w:p>
    <w:p w14:paraId="7BC33359" w14:textId="77777777" w:rsidR="00583BD2" w:rsidRDefault="00A14674">
      <w:pPr>
        <w:spacing w:after="158"/>
        <w:ind w:left="720" w:right="13" w:hanging="360"/>
      </w:pPr>
      <w:r>
        <w:rPr>
          <w:rFonts w:ascii="Segoe UI Symbol" w:eastAsia="Segoe UI Symbol" w:hAnsi="Segoe UI Symbol" w:cs="Segoe UI Symbol"/>
        </w:rPr>
        <w:t>−</w:t>
      </w:r>
      <w:r>
        <w:t xml:space="preserve"> les matériaux, éléments ou ensembles non traditionnels doivent être soumis à l'accord préalable du Maître d'œuvre et faire l'objet : </w:t>
      </w:r>
    </w:p>
    <w:p w14:paraId="0A95CF74" w14:textId="77777777" w:rsidR="00583BD2" w:rsidRDefault="00A14674">
      <w:pPr>
        <w:numPr>
          <w:ilvl w:val="0"/>
          <w:numId w:val="2"/>
        </w:numPr>
        <w:spacing w:after="55" w:line="321" w:lineRule="auto"/>
        <w:ind w:left="1207" w:right="13" w:hanging="355"/>
      </w:pPr>
      <w:proofErr w:type="gramStart"/>
      <w:r>
        <w:t>soit</w:t>
      </w:r>
      <w:proofErr w:type="gramEnd"/>
      <w:r>
        <w:t xml:space="preserve"> d'un Avis Technique en cours de validité, accepté par l'A.F.A.C et respectant les réserves de cet organisme, </w:t>
      </w:r>
    </w:p>
    <w:p w14:paraId="30443AD5" w14:textId="77777777" w:rsidR="00583BD2" w:rsidRDefault="00A14674">
      <w:pPr>
        <w:numPr>
          <w:ilvl w:val="0"/>
          <w:numId w:val="2"/>
        </w:numPr>
        <w:ind w:left="1207" w:right="13" w:hanging="355"/>
      </w:pPr>
      <w:proofErr w:type="gramStart"/>
      <w:r>
        <w:t>soit</w:t>
      </w:r>
      <w:proofErr w:type="gramEnd"/>
      <w:r>
        <w:t xml:space="preserve"> d'une enquête avec avis favorable de la part du bureau de contrôle agréé. </w:t>
      </w:r>
    </w:p>
    <w:p w14:paraId="4491BEDE" w14:textId="77777777" w:rsidR="00583BD2" w:rsidRDefault="00A14674">
      <w:pPr>
        <w:tabs>
          <w:tab w:val="center" w:pos="415"/>
          <w:tab w:val="center" w:pos="3730"/>
        </w:tabs>
        <w:spacing w:after="473"/>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la réglementation pour l’accessibilité des bâtiments aux handicapés. </w:t>
      </w:r>
    </w:p>
    <w:p w14:paraId="5C4BC652" w14:textId="77777777" w:rsidR="00F247D0" w:rsidRDefault="00F247D0">
      <w:pPr>
        <w:spacing w:after="174"/>
        <w:ind w:left="720" w:right="13" w:hanging="360"/>
      </w:pPr>
    </w:p>
    <w:p w14:paraId="0A96781D" w14:textId="77777777" w:rsidR="00610DFE" w:rsidRDefault="00610DFE">
      <w:pPr>
        <w:spacing w:after="174"/>
        <w:ind w:left="720" w:right="13" w:hanging="360"/>
      </w:pPr>
    </w:p>
    <w:p w14:paraId="681049C2" w14:textId="77777777" w:rsidR="00610DFE" w:rsidRDefault="00610DFE">
      <w:pPr>
        <w:spacing w:after="174"/>
        <w:ind w:left="720" w:right="13" w:hanging="360"/>
      </w:pPr>
    </w:p>
    <w:p w14:paraId="67121F2D" w14:textId="77777777" w:rsidR="00610DFE" w:rsidRDefault="00610DFE">
      <w:pPr>
        <w:spacing w:after="174"/>
        <w:ind w:left="720" w:right="13" w:hanging="360"/>
      </w:pPr>
    </w:p>
    <w:p w14:paraId="527B2FC5" w14:textId="77777777" w:rsidR="00F247D0" w:rsidRDefault="00F247D0">
      <w:pPr>
        <w:spacing w:after="174"/>
        <w:ind w:left="720" w:right="13" w:hanging="360"/>
      </w:pPr>
    </w:p>
    <w:p w14:paraId="0A33A3E1" w14:textId="77777777" w:rsidR="00F247D0" w:rsidRDefault="00F247D0">
      <w:pPr>
        <w:spacing w:after="174"/>
        <w:ind w:left="720" w:right="13" w:hanging="360"/>
      </w:pPr>
    </w:p>
    <w:p w14:paraId="1C099CED" w14:textId="77777777" w:rsidR="00F247D0" w:rsidRDefault="00F247D0">
      <w:pPr>
        <w:spacing w:after="174"/>
        <w:ind w:left="720" w:right="13" w:hanging="360"/>
      </w:pPr>
    </w:p>
    <w:p w14:paraId="4E7B42C1" w14:textId="77777777" w:rsidR="00583BD2" w:rsidRDefault="00A14674">
      <w:pPr>
        <w:spacing w:after="119" w:line="259" w:lineRule="auto"/>
        <w:ind w:left="-29" w:right="-18" w:firstLine="0"/>
        <w:jc w:val="left"/>
      </w:pPr>
      <w:r>
        <w:rPr>
          <w:rFonts w:ascii="Calibri" w:eastAsia="Calibri" w:hAnsi="Calibri" w:cs="Calibri"/>
          <w:noProof/>
          <w:sz w:val="22"/>
        </w:rPr>
        <mc:AlternateContent>
          <mc:Choice Requires="wpg">
            <w:drawing>
              <wp:inline distT="0" distB="0" distL="0" distR="0" wp14:anchorId="001B17DC" wp14:editId="2A6F0307">
                <wp:extent cx="6338062" cy="6096"/>
                <wp:effectExtent l="0" t="0" r="0" b="0"/>
                <wp:docPr id="53637" name="Group 53637"/>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2749" name="Shape 2749"/>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9900FCD" id="Group 53637"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">
                <v:shape id="Shape 2749"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" path="m,l6338062,e" filled="f" strokeweight=".48pt">
                  <v:path arrowok="t" textboxrect="0,0,6338062,0"/>
                </v:shape>
                <w10:anchorlock/>
              </v:group>
            </w:pict>
          </mc:Fallback>
        </mc:AlternateContent>
      </w:r>
    </w:p>
    <w:p w14:paraId="69BCC33F" w14:textId="77777777" w:rsidR="00583BD2" w:rsidRDefault="00A14674">
      <w:pPr>
        <w:pStyle w:val="Titre4"/>
        <w:ind w:left="-5"/>
      </w:pPr>
      <w:proofErr w:type="gramStart"/>
      <w:r>
        <w:lastRenderedPageBreak/>
        <w:t>2.2  -</w:t>
      </w:r>
      <w:proofErr w:type="gramEnd"/>
      <w:r>
        <w:rPr>
          <w:rFonts w:ascii="Arial" w:eastAsia="Arial" w:hAnsi="Arial" w:cs="Arial"/>
          <w:b/>
        </w:rPr>
        <w:t xml:space="preserve"> </w:t>
      </w:r>
      <w:r>
        <w:t xml:space="preserve">PERFORMANCES GENERALES DES OUVRAGES </w:t>
      </w:r>
    </w:p>
    <w:p w14:paraId="099B3FA0" w14:textId="77777777" w:rsidR="00583BD2" w:rsidRDefault="00A14674">
      <w:pPr>
        <w:spacing w:after="445" w:line="259" w:lineRule="auto"/>
        <w:ind w:left="-29" w:right="-18" w:firstLine="0"/>
        <w:jc w:val="left"/>
      </w:pPr>
      <w:r>
        <w:rPr>
          <w:rFonts w:ascii="Calibri" w:eastAsia="Calibri" w:hAnsi="Calibri" w:cs="Calibri"/>
          <w:noProof/>
          <w:sz w:val="22"/>
        </w:rPr>
        <mc:AlternateContent>
          <mc:Choice Requires="wpg">
            <w:drawing>
              <wp:inline distT="0" distB="0" distL="0" distR="0" wp14:anchorId="7FD3EE8B" wp14:editId="00735245">
                <wp:extent cx="6338062" cy="6096"/>
                <wp:effectExtent l="0" t="0" r="0" b="0"/>
                <wp:docPr id="53638" name="Group 53638"/>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2750" name="Shape 2750"/>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520702C" id="Group 53638"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">
                <v:shape id="Shape 2750"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" path="m,l6338062,e" filled="f" strokeweight=".48pt">
                  <v:path arrowok="t" textboxrect="0,0,6338062,0"/>
                </v:shape>
                <w10:anchorlock/>
              </v:group>
            </w:pict>
          </mc:Fallback>
        </mc:AlternateContent>
      </w:r>
    </w:p>
    <w:p w14:paraId="7A045178" w14:textId="48DD095E" w:rsidR="00583BD2" w:rsidRDefault="00A14674">
      <w:pPr>
        <w:pStyle w:val="Titre5"/>
        <w:ind w:left="-5"/>
      </w:pPr>
      <w:proofErr w:type="gramStart"/>
      <w:r>
        <w:rPr>
          <w:sz w:val="28"/>
        </w:rPr>
        <w:t>2.2.</w:t>
      </w:r>
      <w:r w:rsidR="009A29F0">
        <w:rPr>
          <w:sz w:val="28"/>
        </w:rPr>
        <w:t>1</w:t>
      </w:r>
      <w:r>
        <w:rPr>
          <w:sz w:val="28"/>
        </w:rPr>
        <w:t xml:space="preserve">  -</w:t>
      </w:r>
      <w:proofErr w:type="gramEnd"/>
      <w:r>
        <w:rPr>
          <w:rFonts w:ascii="Arial" w:eastAsia="Arial" w:hAnsi="Arial" w:cs="Arial"/>
          <w:sz w:val="28"/>
        </w:rPr>
        <w:t xml:space="preserve"> </w:t>
      </w:r>
      <w:r>
        <w:rPr>
          <w:sz w:val="28"/>
        </w:rPr>
        <w:t>P</w:t>
      </w:r>
      <w:r>
        <w:t>RESERVATION DES BOIS</w:t>
      </w:r>
      <w:r>
        <w:rPr>
          <w:sz w:val="28"/>
        </w:rPr>
        <w:t xml:space="preserve"> </w:t>
      </w:r>
    </w:p>
    <w:p w14:paraId="12B66654" w14:textId="77777777" w:rsidR="00583BD2" w:rsidRDefault="00A14674">
      <w:pPr>
        <w:ind w:left="279" w:right="13"/>
      </w:pPr>
      <w:r>
        <w:t xml:space="preserve">Tous les bois entrant dans la fabrication des ouvrages du présent corps d’état doivent être traités fongicides et insecticides (capricorne de maison, vrillette, lyctus, termites, champignons, etc.…). </w:t>
      </w:r>
    </w:p>
    <w:p w14:paraId="7A805032" w14:textId="77777777" w:rsidR="00583BD2" w:rsidRDefault="00A14674">
      <w:pPr>
        <w:ind w:left="279" w:right="13"/>
      </w:pPr>
      <w:r>
        <w:t xml:space="preserve">Le traitement doit être effectué à l'usine de fabrication des menuiseries, après usinage, pour que toutes les faces soient imprégnées, qu'elles soient apparentes ou cachées après mise en œuvre. </w:t>
      </w:r>
    </w:p>
    <w:p w14:paraId="27918A66" w14:textId="77777777" w:rsidR="00583BD2" w:rsidRDefault="00A14674">
      <w:pPr>
        <w:spacing w:after="139" w:line="259" w:lineRule="auto"/>
        <w:ind w:left="284" w:firstLine="0"/>
        <w:jc w:val="left"/>
      </w:pPr>
      <w:r>
        <w:t xml:space="preserve"> </w:t>
      </w:r>
    </w:p>
    <w:p w14:paraId="157724D4" w14:textId="77777777" w:rsidR="00583BD2" w:rsidRDefault="00A14674">
      <w:pPr>
        <w:ind w:left="279" w:right="13"/>
      </w:pPr>
      <w:r>
        <w:t xml:space="preserve">Les produits de préservation doivent obligatoirement être choisis dans la liste des produits de préservation des bois dans la construction, fascicule "produits de préservation des bois, marque de qualité CTB.F - Liste des produits homologués et guide de l'utilisateur". </w:t>
      </w:r>
    </w:p>
    <w:p w14:paraId="16CC8E38" w14:textId="114D2C93" w:rsidR="00583BD2" w:rsidRDefault="00A14674">
      <w:pPr>
        <w:pStyle w:val="Titre5"/>
        <w:ind w:left="-5"/>
      </w:pPr>
      <w:proofErr w:type="gramStart"/>
      <w:r>
        <w:rPr>
          <w:sz w:val="28"/>
        </w:rPr>
        <w:t>2.2.</w:t>
      </w:r>
      <w:r w:rsidR="009A29F0">
        <w:rPr>
          <w:sz w:val="28"/>
        </w:rPr>
        <w:t>2</w:t>
      </w:r>
      <w:r>
        <w:rPr>
          <w:sz w:val="28"/>
        </w:rPr>
        <w:t xml:space="preserve">  -</w:t>
      </w:r>
      <w:proofErr w:type="gramEnd"/>
      <w:r>
        <w:rPr>
          <w:rFonts w:ascii="Arial" w:eastAsia="Arial" w:hAnsi="Arial" w:cs="Arial"/>
          <w:sz w:val="28"/>
        </w:rPr>
        <w:t xml:space="preserve"> </w:t>
      </w:r>
      <w:r>
        <w:rPr>
          <w:sz w:val="28"/>
        </w:rPr>
        <w:t>P</w:t>
      </w:r>
      <w:r>
        <w:t>ROTECTION CONTRE LES REPRISES D</w:t>
      </w:r>
      <w:r>
        <w:rPr>
          <w:sz w:val="28"/>
        </w:rPr>
        <w:t>'</w:t>
      </w:r>
      <w:r>
        <w:t>HUMIDITE</w:t>
      </w:r>
      <w:r>
        <w:rPr>
          <w:sz w:val="28"/>
        </w:rPr>
        <w:t xml:space="preserve"> </w:t>
      </w:r>
    </w:p>
    <w:p w14:paraId="4078AC79" w14:textId="0E03E10A" w:rsidR="00583BD2" w:rsidRDefault="00A14674">
      <w:pPr>
        <w:ind w:left="279" w:right="13"/>
      </w:pPr>
      <w:r>
        <w:t xml:space="preserve">Les ouvrages de menuiserie intérieure livrés avant mise hors d'eau et pose des vitrages, placés dans les pièces humides doivent être protégés contre les reprises d'humidité. </w:t>
      </w:r>
    </w:p>
    <w:p w14:paraId="707D6549" w14:textId="77777777" w:rsidR="00583BD2" w:rsidRDefault="00A14674">
      <w:pPr>
        <w:ind w:left="279" w:right="13"/>
      </w:pPr>
      <w:r>
        <w:t xml:space="preserve">La nature de cette protection (impression ou hydrofuge) doit être compatible avec les finitions usuelles ou, tout au moins, avec les finitions prévues dans les documents particuliers du marché ainsi qu'avec les produits de préservation éventuellement appliqués antérieurement. </w:t>
      </w:r>
    </w:p>
    <w:p w14:paraId="15A39EBA" w14:textId="77777777" w:rsidR="00583BD2" w:rsidRDefault="00A14674">
      <w:pPr>
        <w:ind w:left="279" w:right="13"/>
      </w:pPr>
      <w:r>
        <w:t xml:space="preserve">Cette protection doit intéresser toutes les faces, rives et abouts des éléments de menuiserie et, en particulier, les feuillures et les parcloses. </w:t>
      </w:r>
    </w:p>
    <w:p w14:paraId="410D0D21" w14:textId="77777777" w:rsidR="00583BD2" w:rsidRDefault="00A14674">
      <w:pPr>
        <w:spacing w:after="513"/>
        <w:ind w:left="279" w:right="13"/>
      </w:pPr>
      <w:r>
        <w:t xml:space="preserve">La protection des ouvrages intérieurs doit être appliquée au plus tard à l'arrivée des menuiseries sur le chantier. </w:t>
      </w:r>
    </w:p>
    <w:p w14:paraId="06C76F2E" w14:textId="77777777" w:rsidR="00583BD2" w:rsidRDefault="00A14674">
      <w:pPr>
        <w:spacing w:after="119" w:line="259" w:lineRule="auto"/>
        <w:ind w:left="-29" w:right="-18" w:firstLine="0"/>
        <w:jc w:val="left"/>
      </w:pPr>
      <w:r>
        <w:rPr>
          <w:rFonts w:ascii="Calibri" w:eastAsia="Calibri" w:hAnsi="Calibri" w:cs="Calibri"/>
          <w:noProof/>
          <w:sz w:val="22"/>
        </w:rPr>
        <mc:AlternateContent>
          <mc:Choice Requires="wpg">
            <w:drawing>
              <wp:inline distT="0" distB="0" distL="0" distR="0" wp14:anchorId="6327D9A3" wp14:editId="0AD52161">
                <wp:extent cx="6338062" cy="6096"/>
                <wp:effectExtent l="0" t="0" r="0" b="0"/>
                <wp:docPr id="53319" name="Group 53319"/>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3446" name="Shape 3446"/>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C5EF0CD" id="Group 53319"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Af9W68XwIAANQFAAAOAAAAAAAAAAAAAAAAAC4CAABkcnMvZTJvRG9jLnht&#10;bFBLAQItABQABgAIAAAAIQBQMfU/2gAAAAMBAAAPAAAAAAAAAAAAAAAAALkEAABkcnMvZG93bnJl&#10;di54bWxQSwUGAAAAAAQABADzAAAAwAUAAAAA&#10;">
                <v:shape id="Shape 3446"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" path="m,l6338062,e" filled="f" strokeweight=".48pt">
                  <v:path arrowok="t" textboxrect="0,0,6338062,0"/>
                </v:shape>
                <w10:anchorlock/>
              </v:group>
            </w:pict>
          </mc:Fallback>
        </mc:AlternateContent>
      </w:r>
    </w:p>
    <w:p w14:paraId="2C00EC63" w14:textId="77777777" w:rsidR="00583BD2" w:rsidRDefault="00A14674">
      <w:pPr>
        <w:pStyle w:val="Titre4"/>
        <w:ind w:left="-5"/>
      </w:pPr>
      <w:proofErr w:type="gramStart"/>
      <w:r>
        <w:t>2.3  -</w:t>
      </w:r>
      <w:proofErr w:type="gramEnd"/>
      <w:r>
        <w:rPr>
          <w:rFonts w:ascii="Arial" w:eastAsia="Arial" w:hAnsi="Arial" w:cs="Arial"/>
          <w:b/>
        </w:rPr>
        <w:t xml:space="preserve"> </w:t>
      </w:r>
      <w:r>
        <w:t xml:space="preserve">EXECUTION DES TRAVAUX  </w:t>
      </w:r>
    </w:p>
    <w:p w14:paraId="3A79600A" w14:textId="77777777" w:rsidR="00583BD2" w:rsidRDefault="00A14674">
      <w:pPr>
        <w:spacing w:after="447" w:line="259" w:lineRule="auto"/>
        <w:ind w:left="-29" w:right="-18" w:firstLine="0"/>
        <w:jc w:val="left"/>
      </w:pPr>
      <w:r>
        <w:rPr>
          <w:rFonts w:ascii="Calibri" w:eastAsia="Calibri" w:hAnsi="Calibri" w:cs="Calibri"/>
          <w:noProof/>
          <w:sz w:val="22"/>
        </w:rPr>
        <mc:AlternateContent>
          <mc:Choice Requires="wpg">
            <w:drawing>
              <wp:inline distT="0" distB="0" distL="0" distR="0" wp14:anchorId="2D6E390B" wp14:editId="788F1450">
                <wp:extent cx="6338062" cy="6096"/>
                <wp:effectExtent l="0" t="0" r="0" b="0"/>
                <wp:docPr id="53320" name="Group 53320"/>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3447" name="Shape 3447"/>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ADD4453" id="Group 53320"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">
                <v:shape id="Shape 3447"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" path="m,l6338062,e" filled="f" strokeweight=".48pt">
                  <v:path arrowok="t" textboxrect="0,0,6338062,0"/>
                </v:shape>
                <w10:anchorlock/>
              </v:group>
            </w:pict>
          </mc:Fallback>
        </mc:AlternateContent>
      </w:r>
    </w:p>
    <w:p w14:paraId="5D6643CF" w14:textId="77777777" w:rsidR="00583BD2" w:rsidRDefault="00A14674">
      <w:pPr>
        <w:pStyle w:val="Titre5"/>
        <w:ind w:left="-5"/>
      </w:pPr>
      <w:proofErr w:type="gramStart"/>
      <w:r>
        <w:rPr>
          <w:sz w:val="28"/>
        </w:rPr>
        <w:t>2.3.1  -</w:t>
      </w:r>
      <w:proofErr w:type="gramEnd"/>
      <w:r>
        <w:rPr>
          <w:rFonts w:ascii="Arial" w:eastAsia="Arial" w:hAnsi="Arial" w:cs="Arial"/>
          <w:sz w:val="28"/>
        </w:rPr>
        <w:t xml:space="preserve"> </w:t>
      </w:r>
      <w:r>
        <w:rPr>
          <w:sz w:val="28"/>
        </w:rPr>
        <w:t>C</w:t>
      </w:r>
      <w:r>
        <w:t>ONDITIONS DE STOCKAGE</w:t>
      </w:r>
      <w:r>
        <w:rPr>
          <w:sz w:val="28"/>
        </w:rPr>
        <w:t xml:space="preserve"> </w:t>
      </w:r>
    </w:p>
    <w:p w14:paraId="374456C8" w14:textId="77777777" w:rsidR="00583BD2" w:rsidRDefault="00A14674">
      <w:pPr>
        <w:spacing w:after="514"/>
        <w:ind w:left="279" w:right="13"/>
      </w:pPr>
      <w:r>
        <w:t xml:space="preserve">Les éléments du présent corps d’état seront à plat sur le chantier, dans un local ventilé à faible taux d’hygrométrie, à l’abri des intempéries et placés de telle sorte que l’air puisse circuler librement autour des piles de panneaux. Les éléments seront stockés dans le local auquel ils seront destinés, au moins 48 h avant la pose. </w:t>
      </w:r>
    </w:p>
    <w:p w14:paraId="53C216CA" w14:textId="77777777" w:rsidR="00583BD2" w:rsidRDefault="00A14674">
      <w:pPr>
        <w:pStyle w:val="Titre5"/>
        <w:spacing w:after="219"/>
        <w:ind w:left="-5"/>
      </w:pPr>
      <w:proofErr w:type="gramStart"/>
      <w:r>
        <w:rPr>
          <w:sz w:val="28"/>
        </w:rPr>
        <w:t>2.3.2  -</w:t>
      </w:r>
      <w:proofErr w:type="gramEnd"/>
      <w:r>
        <w:rPr>
          <w:rFonts w:ascii="Arial" w:eastAsia="Arial" w:hAnsi="Arial" w:cs="Arial"/>
          <w:sz w:val="28"/>
        </w:rPr>
        <w:t xml:space="preserve"> </w:t>
      </w:r>
      <w:r>
        <w:rPr>
          <w:sz w:val="28"/>
        </w:rPr>
        <w:t>C</w:t>
      </w:r>
      <w:r>
        <w:t>ONTROLE AVANT POSE</w:t>
      </w:r>
      <w:r>
        <w:rPr>
          <w:sz w:val="28"/>
        </w:rPr>
        <w:t xml:space="preserve"> </w:t>
      </w:r>
    </w:p>
    <w:p w14:paraId="57F11EF2" w14:textId="77777777" w:rsidR="00583BD2" w:rsidRDefault="00A14674">
      <w:pPr>
        <w:spacing w:after="180"/>
        <w:ind w:left="279" w:right="13"/>
      </w:pPr>
      <w:r>
        <w:t xml:space="preserve">Avant toute opération de pose, les contrôles suivants sont effectués : </w:t>
      </w:r>
    </w:p>
    <w:p w14:paraId="583D0267" w14:textId="77777777" w:rsidR="00583BD2" w:rsidRDefault="00A14674">
      <w:pPr>
        <w:tabs>
          <w:tab w:val="center" w:pos="415"/>
          <w:tab w:val="center" w:pos="4996"/>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Exactitude des repères de référence, dans la limite des tolérances admises (niveaux, nus, axes). </w:t>
      </w:r>
    </w:p>
    <w:p w14:paraId="3792171D" w14:textId="77777777" w:rsidR="00583BD2" w:rsidRDefault="00A14674">
      <w:pPr>
        <w:tabs>
          <w:tab w:val="center" w:pos="415"/>
          <w:tab w:val="center" w:pos="4402"/>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Conformité des ouvrages réalisés et directement liés à ceux qui doivent être posés. </w:t>
      </w:r>
    </w:p>
    <w:p w14:paraId="7A8D8A60" w14:textId="77777777" w:rsidR="00583BD2" w:rsidRDefault="00A14674">
      <w:pPr>
        <w:ind w:left="720" w:right="13" w:hanging="360"/>
      </w:pPr>
      <w:r>
        <w:rPr>
          <w:rFonts w:ascii="Segoe UI Symbol" w:eastAsia="Segoe UI Symbol" w:hAnsi="Segoe UI Symbol" w:cs="Segoe UI Symbol"/>
        </w:rPr>
        <w:t>−</w:t>
      </w:r>
      <w:r>
        <w:t xml:space="preserve"> Conformité des réservations faites par les autres corps de travaux et qui doivent permettre le fonctionnement des ouvrages à poser. </w:t>
      </w:r>
    </w:p>
    <w:p w14:paraId="230272B9" w14:textId="77777777" w:rsidR="00583BD2" w:rsidRDefault="00A14674">
      <w:pPr>
        <w:spacing w:after="139" w:line="259" w:lineRule="auto"/>
        <w:ind w:left="284" w:firstLine="0"/>
        <w:jc w:val="left"/>
      </w:pPr>
      <w:r>
        <w:lastRenderedPageBreak/>
        <w:t xml:space="preserve"> </w:t>
      </w:r>
    </w:p>
    <w:p w14:paraId="2FF7E1C6" w14:textId="77777777" w:rsidR="00583BD2" w:rsidRDefault="00A14674">
      <w:pPr>
        <w:spacing w:after="160"/>
        <w:ind w:left="279" w:right="13"/>
      </w:pPr>
      <w:r>
        <w:t xml:space="preserve">Toutes les opérations de contrôle mentionnées ci-dessus sont effectuées au fur et à mesure de l'avancement des autres corps d'état. En cas d'erreur relevée, celle-ci doit être signalée sans retard, afin de permettre les rectifications éventuellement nécessaires, dans les délais prévus au planning. </w:t>
      </w:r>
    </w:p>
    <w:p w14:paraId="539D361B" w14:textId="77777777" w:rsidR="00583BD2" w:rsidRDefault="00A14674">
      <w:pPr>
        <w:spacing w:after="180"/>
        <w:ind w:left="279" w:right="13"/>
      </w:pPr>
      <w:r>
        <w:t xml:space="preserve">Réception des supports : </w:t>
      </w:r>
    </w:p>
    <w:p w14:paraId="51318718" w14:textId="77777777" w:rsidR="00583BD2" w:rsidRDefault="00A14674">
      <w:pPr>
        <w:tabs>
          <w:tab w:val="center" w:pos="415"/>
          <w:tab w:val="center" w:pos="4548"/>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Les supports doivent présenter une rigidité, une résistance et une dureté convenables. </w:t>
      </w:r>
    </w:p>
    <w:p w14:paraId="74188306" w14:textId="77777777" w:rsidR="00583BD2" w:rsidRDefault="00A14674">
      <w:pPr>
        <w:ind w:left="720" w:right="13" w:hanging="360"/>
      </w:pPr>
      <w:r>
        <w:rPr>
          <w:rFonts w:ascii="Segoe UI Symbol" w:eastAsia="Segoe UI Symbol" w:hAnsi="Segoe UI Symbol" w:cs="Segoe UI Symbol"/>
        </w:rPr>
        <w:t>−</w:t>
      </w:r>
      <w:r>
        <w:t xml:space="preserve"> </w:t>
      </w:r>
      <w:r>
        <w:tab/>
        <w:t xml:space="preserve">Les dimensions et réservations doivent être conformes aux indications des plans et aux prescriptions du présent C.C.T.P. </w:t>
      </w:r>
    </w:p>
    <w:p w14:paraId="6B677F2E" w14:textId="77777777" w:rsidR="00583BD2" w:rsidRDefault="00A14674">
      <w:pPr>
        <w:spacing w:after="518"/>
        <w:ind w:left="720" w:right="13" w:hanging="360"/>
      </w:pPr>
      <w:r>
        <w:rPr>
          <w:rFonts w:ascii="Segoe UI Symbol" w:eastAsia="Segoe UI Symbol" w:hAnsi="Segoe UI Symbol" w:cs="Segoe UI Symbol"/>
        </w:rPr>
        <w:t>−</w:t>
      </w:r>
      <w:r>
        <w:t xml:space="preserve"> L'entrepreneur doit toutefois, avant de réaliser ses ouvrages, vérifier sur place les mesures exactes des emplacements laissés après exécution des ouvrages des autres corps d'état. </w:t>
      </w:r>
    </w:p>
    <w:p w14:paraId="71B2AEBB" w14:textId="5C576B19" w:rsidR="00583BD2" w:rsidRDefault="00A14674">
      <w:pPr>
        <w:pStyle w:val="Titre5"/>
        <w:ind w:left="-5"/>
      </w:pPr>
      <w:proofErr w:type="gramStart"/>
      <w:r>
        <w:rPr>
          <w:sz w:val="28"/>
        </w:rPr>
        <w:t>2.3.</w:t>
      </w:r>
      <w:r w:rsidR="003D39C7">
        <w:rPr>
          <w:sz w:val="28"/>
        </w:rPr>
        <w:t>3</w:t>
      </w:r>
      <w:r>
        <w:rPr>
          <w:sz w:val="28"/>
        </w:rPr>
        <w:t xml:space="preserve">  -</w:t>
      </w:r>
      <w:proofErr w:type="gramEnd"/>
      <w:r>
        <w:rPr>
          <w:rFonts w:ascii="Arial" w:eastAsia="Arial" w:hAnsi="Arial" w:cs="Arial"/>
          <w:sz w:val="28"/>
        </w:rPr>
        <w:t xml:space="preserve"> </w:t>
      </w:r>
      <w:r>
        <w:rPr>
          <w:sz w:val="28"/>
        </w:rPr>
        <w:t>M</w:t>
      </w:r>
      <w:r>
        <w:t>ISE EN ŒUVRE D</w:t>
      </w:r>
      <w:r>
        <w:rPr>
          <w:sz w:val="28"/>
        </w:rPr>
        <w:t>’</w:t>
      </w:r>
      <w:r>
        <w:t xml:space="preserve">OUVRAGES DE MENUISERIES INTERIEURES </w:t>
      </w:r>
      <w:r>
        <w:rPr>
          <w:sz w:val="28"/>
        </w:rPr>
        <w:t xml:space="preserve"> </w:t>
      </w:r>
    </w:p>
    <w:p w14:paraId="6EE625A8" w14:textId="77777777" w:rsidR="00583BD2" w:rsidRDefault="00A14674">
      <w:pPr>
        <w:spacing w:after="159"/>
        <w:ind w:left="279" w:right="13"/>
      </w:pPr>
      <w:r>
        <w:t xml:space="preserve">L’exécution et la pose des ouvrages de menuiseries sont réalisées conformément aux normes, Avis Technique, et cahier des charges des produits employés et aux diverses réglementations en vigueur. </w:t>
      </w:r>
    </w:p>
    <w:p w14:paraId="0E3F8343" w14:textId="77777777" w:rsidR="00583BD2" w:rsidRDefault="00A14674">
      <w:pPr>
        <w:ind w:left="279" w:right="13"/>
      </w:pPr>
      <w:r>
        <w:t xml:space="preserve">L’entreprise réalise la mise en place, le réglage, le calage et la parfaite fixation des ouvrages. </w:t>
      </w:r>
    </w:p>
    <w:p w14:paraId="359B641A" w14:textId="77777777" w:rsidR="00583BD2" w:rsidRDefault="00A14674">
      <w:pPr>
        <w:spacing w:after="159"/>
        <w:ind w:left="279" w:right="13"/>
      </w:pPr>
      <w:r>
        <w:t xml:space="preserve">La pose et les fixations des ouvrages de menuiseries bois incombent à l’entreprise sauf indication contraire dans la description des ouvrages. </w:t>
      </w:r>
    </w:p>
    <w:p w14:paraId="255C0D38" w14:textId="77777777" w:rsidR="00583BD2" w:rsidRDefault="00A14674">
      <w:pPr>
        <w:ind w:left="279" w:right="13"/>
      </w:pPr>
      <w:r>
        <w:t xml:space="preserve">L'entreprise doit le relevé sur place des cotes nécessaires à l'exécution des ouvrages. </w:t>
      </w:r>
    </w:p>
    <w:p w14:paraId="5773D3AA" w14:textId="77777777" w:rsidR="00583BD2" w:rsidRDefault="00A14674">
      <w:pPr>
        <w:spacing w:after="161"/>
        <w:ind w:left="279" w:right="13"/>
      </w:pPr>
      <w:r>
        <w:t xml:space="preserve">Les ouvrages sont confectionnés avec la plus grande perfection. Les parements sont parfaitement dressés de manière qu'il ne reste ni trace de sciage, ni flèches, les rives bien droites et sans épaufrure, l'ensemble parfaitement poncé. </w:t>
      </w:r>
    </w:p>
    <w:p w14:paraId="118C150D" w14:textId="77777777" w:rsidR="00583BD2" w:rsidRDefault="00A14674">
      <w:pPr>
        <w:ind w:left="279" w:right="13"/>
      </w:pPr>
      <w:r>
        <w:t xml:space="preserve">Les assemblages sont parfaitement ajustés. Les panneaux sont embrevés avec soin. </w:t>
      </w:r>
    </w:p>
    <w:p w14:paraId="4610439A" w14:textId="77777777" w:rsidR="00583BD2" w:rsidRDefault="00A14674">
      <w:pPr>
        <w:ind w:left="279" w:right="13"/>
      </w:pPr>
      <w:r>
        <w:t xml:space="preserve">Les ouvrages sont posés avec la plus grande exactitude et à l'aplomb parfait à leur emplacement défini par les plans. </w:t>
      </w:r>
    </w:p>
    <w:p w14:paraId="78FE4767" w14:textId="77777777" w:rsidR="00583BD2" w:rsidRDefault="00A14674">
      <w:pPr>
        <w:ind w:left="279" w:right="13"/>
      </w:pPr>
      <w:r>
        <w:t xml:space="preserve">Après la pose, tous les ouvrages sont parfaitement lisses sur toutes leurs faces et tous les ponçages nécessaires sont faits par l'entreprise avant l'exécution des travaux de peinture. </w:t>
      </w:r>
    </w:p>
    <w:p w14:paraId="4E06402A" w14:textId="77777777" w:rsidR="00583BD2" w:rsidRDefault="00A14674">
      <w:pPr>
        <w:ind w:left="279" w:right="13"/>
      </w:pPr>
      <w:r>
        <w:t xml:space="preserve">Le transport et les manutentions diverses sont réalisés de façon à éviter toute détérioration. Les pièces les plus fragiles sont parfaitement protégées </w:t>
      </w:r>
    </w:p>
    <w:p w14:paraId="60D86DF0" w14:textId="77777777" w:rsidR="00583BD2" w:rsidRDefault="00A14674">
      <w:pPr>
        <w:ind w:left="279" w:right="13"/>
      </w:pPr>
      <w:r>
        <w:t xml:space="preserve">L’entreprise doit prévoir dans ses ouvrages toutes les réservations demandées par les autres corps d’état à condition que ceux-ci ne nuisent pas à la solidité de ses ouvrages. </w:t>
      </w:r>
    </w:p>
    <w:p w14:paraId="69FE727E" w14:textId="77777777" w:rsidR="00583BD2" w:rsidRDefault="00A14674">
      <w:pPr>
        <w:ind w:left="279" w:right="13"/>
      </w:pPr>
      <w:r>
        <w:t xml:space="preserve">L’entreprise doit toutes les sujétions de coupes, de découpes, d’assemblage, de montage, et tous détails pour une parfaite exécution et finition de ses ouvrages. </w:t>
      </w:r>
    </w:p>
    <w:p w14:paraId="617B3199" w14:textId="77777777" w:rsidR="00583BD2" w:rsidRDefault="00A14674">
      <w:pPr>
        <w:ind w:left="279" w:right="13"/>
      </w:pPr>
      <w:r>
        <w:t xml:space="preserve">L’entreprise doit la fourniture et la pose de l’ensemble des matériaux, matériels, accessoires, quincailleries et éléments de fixation nécessaires au parfait achèvement des ouvrages de serrurerie du présent corps d’état. </w:t>
      </w:r>
    </w:p>
    <w:p w14:paraId="4E2AB504" w14:textId="23829056" w:rsidR="00583BD2" w:rsidRDefault="00A14674">
      <w:pPr>
        <w:pStyle w:val="Titre5"/>
        <w:spacing w:after="262"/>
        <w:ind w:left="-5"/>
      </w:pPr>
      <w:proofErr w:type="gramStart"/>
      <w:r>
        <w:rPr>
          <w:sz w:val="28"/>
        </w:rPr>
        <w:t>2.3.</w:t>
      </w:r>
      <w:r w:rsidR="00F247D0">
        <w:rPr>
          <w:sz w:val="28"/>
        </w:rPr>
        <w:t>4</w:t>
      </w:r>
      <w:r>
        <w:rPr>
          <w:sz w:val="28"/>
        </w:rPr>
        <w:t xml:space="preserve">  -</w:t>
      </w:r>
      <w:proofErr w:type="gramEnd"/>
      <w:r>
        <w:rPr>
          <w:rFonts w:ascii="Arial" w:eastAsia="Arial" w:hAnsi="Arial" w:cs="Arial"/>
          <w:sz w:val="28"/>
        </w:rPr>
        <w:t xml:space="preserve"> </w:t>
      </w:r>
      <w:r>
        <w:rPr>
          <w:sz w:val="28"/>
        </w:rPr>
        <w:t>P</w:t>
      </w:r>
      <w:r>
        <w:t>ROTECTION DES OUVRAGES</w:t>
      </w:r>
      <w:r>
        <w:rPr>
          <w:sz w:val="28"/>
        </w:rPr>
        <w:t xml:space="preserve"> </w:t>
      </w:r>
    </w:p>
    <w:p w14:paraId="576F2CA6" w14:textId="76B5E510" w:rsidR="00583BD2" w:rsidRDefault="00A14674">
      <w:pPr>
        <w:pStyle w:val="Titre6"/>
        <w:ind w:left="-5"/>
      </w:pPr>
      <w:proofErr w:type="gramStart"/>
      <w:r>
        <w:t>2.3.</w:t>
      </w:r>
      <w:r w:rsidR="00F247D0">
        <w:t>4</w:t>
      </w:r>
      <w:r>
        <w:t>.1  -</w:t>
      </w:r>
      <w:proofErr w:type="gramEnd"/>
      <w:r>
        <w:t xml:space="preserve"> </w:t>
      </w:r>
      <w:r>
        <w:rPr>
          <w:rFonts w:ascii="Arial" w:eastAsia="Arial" w:hAnsi="Arial" w:cs="Arial"/>
        </w:rPr>
        <w:t xml:space="preserve"> </w:t>
      </w:r>
      <w:r>
        <w:t xml:space="preserve">Stockage sur le chantier </w:t>
      </w:r>
    </w:p>
    <w:p w14:paraId="5F10C01C" w14:textId="77777777" w:rsidR="00583BD2" w:rsidRDefault="00A14674">
      <w:pPr>
        <w:spacing w:after="320"/>
        <w:ind w:left="279" w:right="13"/>
      </w:pPr>
      <w:r>
        <w:t xml:space="preserve">Les ouvrages livrés sur le chantier, en attente de pose, doivent être stockés à l'abri des intempéries et des chocs. Les conditions de stockage doivent être telles qu'ils ne subissent aucune déformation ou détérioration. </w:t>
      </w:r>
    </w:p>
    <w:p w14:paraId="20A6C9EA" w14:textId="119D125C" w:rsidR="00583BD2" w:rsidRDefault="00A14674">
      <w:pPr>
        <w:pStyle w:val="Titre6"/>
        <w:ind w:left="-5"/>
      </w:pPr>
      <w:proofErr w:type="gramStart"/>
      <w:r>
        <w:lastRenderedPageBreak/>
        <w:t>2.3.</w:t>
      </w:r>
      <w:r w:rsidR="00F247D0">
        <w:t>4</w:t>
      </w:r>
      <w:r>
        <w:t>.2  -</w:t>
      </w:r>
      <w:proofErr w:type="gramEnd"/>
      <w:r>
        <w:t xml:space="preserve"> </w:t>
      </w:r>
      <w:r>
        <w:rPr>
          <w:rFonts w:ascii="Arial" w:eastAsia="Arial" w:hAnsi="Arial" w:cs="Arial"/>
        </w:rPr>
        <w:t xml:space="preserve"> </w:t>
      </w:r>
      <w:r>
        <w:t xml:space="preserve">Protection temporaire sur le chantier </w:t>
      </w:r>
    </w:p>
    <w:p w14:paraId="399CE462" w14:textId="77777777" w:rsidR="00583BD2" w:rsidRDefault="00A14674">
      <w:pPr>
        <w:ind w:left="279" w:right="13"/>
      </w:pPr>
      <w:r>
        <w:t xml:space="preserve">Les protections temporaires éventuellement mises en place en usine doivent être, si nécessaire, réparées ou renforcées après mise en œuvre et avant exécution des travaux pouvant endommager les ouvrages. </w:t>
      </w:r>
    </w:p>
    <w:p w14:paraId="52F25D4A" w14:textId="77777777" w:rsidR="00583BD2" w:rsidRDefault="00A14674">
      <w:pPr>
        <w:spacing w:after="159"/>
        <w:ind w:left="279" w:right="13"/>
      </w:pPr>
      <w:r>
        <w:t xml:space="preserve">Des protections locales plus résistantes sont exécutées sur le chantier, dans les zones particulièrement exposées aux chocs pour des ouvrages fragiles ou comportant leurs revêtements de finition. </w:t>
      </w:r>
    </w:p>
    <w:p w14:paraId="36F1C9FB" w14:textId="77777777" w:rsidR="00583BD2" w:rsidRDefault="00A14674">
      <w:pPr>
        <w:ind w:left="279" w:right="13"/>
      </w:pPr>
      <w:r>
        <w:t xml:space="preserve">Le prestataire du présent corps d’état doit assurer la maintenance des protections jusqu'à la réception. </w:t>
      </w:r>
    </w:p>
    <w:p w14:paraId="74DE83D0" w14:textId="77777777" w:rsidR="00583BD2" w:rsidRDefault="00A14674">
      <w:pPr>
        <w:spacing w:after="320"/>
        <w:ind w:left="279" w:right="13"/>
      </w:pPr>
      <w:r>
        <w:t xml:space="preserve">Les prestations seront réalisées en panneaux d’ISOREL dur assemblés par bandes auto-adhésives posés sur un polyane 150 Microns. </w:t>
      </w:r>
    </w:p>
    <w:p w14:paraId="1773B668" w14:textId="1C5D4583" w:rsidR="00583BD2" w:rsidRDefault="00A14674">
      <w:pPr>
        <w:pStyle w:val="Titre6"/>
        <w:ind w:left="-5"/>
      </w:pPr>
      <w:proofErr w:type="gramStart"/>
      <w:r>
        <w:t>2.3.</w:t>
      </w:r>
      <w:r w:rsidR="00F247D0">
        <w:t>4</w:t>
      </w:r>
      <w:r>
        <w:t>.3  -</w:t>
      </w:r>
      <w:proofErr w:type="gramEnd"/>
      <w:r>
        <w:t xml:space="preserve"> </w:t>
      </w:r>
      <w:r>
        <w:rPr>
          <w:rFonts w:ascii="Arial" w:eastAsia="Arial" w:hAnsi="Arial" w:cs="Arial"/>
        </w:rPr>
        <w:t xml:space="preserve"> </w:t>
      </w:r>
      <w:r>
        <w:t xml:space="preserve">Préservation des bois </w:t>
      </w:r>
    </w:p>
    <w:p w14:paraId="4D29605D" w14:textId="77777777" w:rsidR="00583BD2" w:rsidRDefault="00A14674">
      <w:pPr>
        <w:ind w:left="279" w:right="13"/>
      </w:pPr>
      <w:r>
        <w:t xml:space="preserve">Tous les bois entrant dans la fabrication des ouvrages du présent lot doivent être traités fongicides et insecticides (capricorne de maison, vrillette, lyctus, termites, champignons, etc.). </w:t>
      </w:r>
    </w:p>
    <w:p w14:paraId="4762AC8C" w14:textId="77777777" w:rsidR="00583BD2" w:rsidRDefault="00A14674">
      <w:pPr>
        <w:ind w:left="279" w:right="13"/>
      </w:pPr>
      <w:r>
        <w:t xml:space="preserve">Le traitement doit être effectué à l'usine de fabrication des menuiseries, après usinage, pour que toutes les faces soient imprégnées, qu'elles soient apparentes ou cachées après mise en œuvre. </w:t>
      </w:r>
    </w:p>
    <w:p w14:paraId="2F824BC1" w14:textId="77777777" w:rsidR="00583BD2" w:rsidRDefault="00A14674">
      <w:pPr>
        <w:spacing w:after="323"/>
        <w:ind w:left="279" w:right="13"/>
      </w:pPr>
      <w:r>
        <w:t xml:space="preserve">Les produits de préservation doivent obligatoirement être choisis dans la liste des produits de préservation des bois dans la construction, fascicule "produits de préservation des bois, marque de qualité CTB.F - Liste des produits homologués et guide de l'utilisateur". </w:t>
      </w:r>
    </w:p>
    <w:p w14:paraId="34A0FD3C" w14:textId="6027F9DF" w:rsidR="00583BD2" w:rsidRDefault="00A14674">
      <w:pPr>
        <w:pStyle w:val="Titre6"/>
        <w:ind w:left="-5"/>
      </w:pPr>
      <w:proofErr w:type="gramStart"/>
      <w:r>
        <w:t>2.3.</w:t>
      </w:r>
      <w:r w:rsidR="00F247D0">
        <w:t>4</w:t>
      </w:r>
      <w:r>
        <w:t>.4  -</w:t>
      </w:r>
      <w:proofErr w:type="gramEnd"/>
      <w:r>
        <w:t xml:space="preserve"> </w:t>
      </w:r>
      <w:r>
        <w:rPr>
          <w:rFonts w:ascii="Arial" w:eastAsia="Arial" w:hAnsi="Arial" w:cs="Arial"/>
        </w:rPr>
        <w:t xml:space="preserve"> </w:t>
      </w:r>
      <w:r>
        <w:t xml:space="preserve">Protection contre les reprises d’humidité </w:t>
      </w:r>
    </w:p>
    <w:p w14:paraId="1F1FC3A3" w14:textId="77777777" w:rsidR="00583BD2" w:rsidRDefault="00A14674">
      <w:pPr>
        <w:ind w:left="279" w:right="13"/>
      </w:pPr>
      <w:r>
        <w:t xml:space="preserve">Les ouvrages de menuiseries intérieures livrés avant mise hors d'eau et pose des vitrages, placés dans les pièces humides, doivent être protégés contre les reprises d'humidité. </w:t>
      </w:r>
    </w:p>
    <w:p w14:paraId="20A0F9B7" w14:textId="77777777" w:rsidR="00583BD2" w:rsidRDefault="00A14674">
      <w:pPr>
        <w:ind w:left="279" w:right="13"/>
      </w:pPr>
      <w:r>
        <w:t xml:space="preserve">La nature de cette protection (impression ou hydrofuge) doit être compatible avec les finitions usuelles ou, tout au moins, avec les finitions prévues dans les documents particuliers du marché ainsi qu'avec les produits de préservation éventuellement appliqués antérieurement. </w:t>
      </w:r>
    </w:p>
    <w:p w14:paraId="5A98AF7B" w14:textId="77777777" w:rsidR="00583BD2" w:rsidRDefault="00A14674">
      <w:pPr>
        <w:ind w:left="279" w:right="13"/>
      </w:pPr>
      <w:r>
        <w:t xml:space="preserve">Cette protection doit intéresser toutes les faces, rives et abouts des éléments de menuiserie et en particulier, les feuillures et les parecloses. </w:t>
      </w:r>
    </w:p>
    <w:p w14:paraId="2E90DEE5" w14:textId="77777777" w:rsidR="00583BD2" w:rsidRDefault="00A14674">
      <w:pPr>
        <w:spacing w:after="502"/>
        <w:ind w:left="279" w:right="13"/>
      </w:pPr>
      <w:r>
        <w:t xml:space="preserve">La protection des ouvrages intérieurs doit être appliquée au plus tard à l'arrivée des menuiseries sur le chantier. </w:t>
      </w:r>
    </w:p>
    <w:p w14:paraId="06C3CF89" w14:textId="229F0E1E" w:rsidR="00583BD2" w:rsidRDefault="00A14674">
      <w:pPr>
        <w:pStyle w:val="Titre5"/>
        <w:spacing w:after="217"/>
        <w:ind w:left="-5"/>
      </w:pPr>
      <w:proofErr w:type="gramStart"/>
      <w:r>
        <w:rPr>
          <w:sz w:val="28"/>
        </w:rPr>
        <w:t>2.3.</w:t>
      </w:r>
      <w:r w:rsidR="00F247D0">
        <w:rPr>
          <w:sz w:val="28"/>
        </w:rPr>
        <w:t>5</w:t>
      </w:r>
      <w:r>
        <w:rPr>
          <w:sz w:val="28"/>
        </w:rPr>
        <w:t xml:space="preserve">  -</w:t>
      </w:r>
      <w:proofErr w:type="gramEnd"/>
      <w:r>
        <w:rPr>
          <w:rFonts w:ascii="Arial" w:eastAsia="Arial" w:hAnsi="Arial" w:cs="Arial"/>
          <w:sz w:val="28"/>
        </w:rPr>
        <w:t xml:space="preserve"> </w:t>
      </w:r>
      <w:r>
        <w:rPr>
          <w:sz w:val="28"/>
        </w:rPr>
        <w:t>N</w:t>
      </w:r>
      <w:r>
        <w:t>ETTOYAGE</w:t>
      </w:r>
      <w:r>
        <w:rPr>
          <w:sz w:val="28"/>
        </w:rPr>
        <w:t xml:space="preserve"> </w:t>
      </w:r>
    </w:p>
    <w:p w14:paraId="20FD742B" w14:textId="77777777" w:rsidR="00583BD2" w:rsidRDefault="00A14674">
      <w:pPr>
        <w:ind w:left="279" w:right="13"/>
      </w:pPr>
      <w:r>
        <w:t xml:space="preserve">En fin de chantier, l'attributaire du présent corps d’état doit le nettoyage général de tous ses ouvrages. </w:t>
      </w:r>
    </w:p>
    <w:p w14:paraId="365E4E58" w14:textId="77777777" w:rsidR="00583BD2" w:rsidRDefault="00A14674">
      <w:pPr>
        <w:ind w:left="279" w:right="13"/>
      </w:pPr>
      <w:r>
        <w:t xml:space="preserve">Il doit tenir compte des recommandations des fournisseurs quant aux produits à employer afin d'éviter toute détérioration (abrasifs par exemple). </w:t>
      </w:r>
    </w:p>
    <w:p w14:paraId="5AF04CB3" w14:textId="30C5EB82" w:rsidR="00583BD2" w:rsidRDefault="00A14674">
      <w:pPr>
        <w:pStyle w:val="Titre5"/>
        <w:spacing w:after="221"/>
        <w:ind w:left="-5"/>
      </w:pPr>
      <w:proofErr w:type="gramStart"/>
      <w:r>
        <w:rPr>
          <w:sz w:val="28"/>
        </w:rPr>
        <w:t>2.3.</w:t>
      </w:r>
      <w:r w:rsidR="00A5572A">
        <w:rPr>
          <w:sz w:val="28"/>
        </w:rPr>
        <w:t>6</w:t>
      </w:r>
      <w:r>
        <w:rPr>
          <w:sz w:val="28"/>
        </w:rPr>
        <w:t xml:space="preserve">  -</w:t>
      </w:r>
      <w:proofErr w:type="gramEnd"/>
      <w:r>
        <w:rPr>
          <w:rFonts w:ascii="Arial" w:eastAsia="Arial" w:hAnsi="Arial" w:cs="Arial"/>
          <w:sz w:val="28"/>
        </w:rPr>
        <w:t xml:space="preserve"> </w:t>
      </w:r>
      <w:r>
        <w:rPr>
          <w:sz w:val="28"/>
        </w:rPr>
        <w:t>C</w:t>
      </w:r>
      <w:r>
        <w:t>OORDINATION AVEC LES AUTRES CORPS D</w:t>
      </w:r>
      <w:r>
        <w:rPr>
          <w:sz w:val="28"/>
        </w:rPr>
        <w:t>'</w:t>
      </w:r>
      <w:r>
        <w:t>ETAT</w:t>
      </w:r>
      <w:r>
        <w:rPr>
          <w:sz w:val="28"/>
        </w:rPr>
        <w:t xml:space="preserve"> </w:t>
      </w:r>
    </w:p>
    <w:p w14:paraId="4FBB5AD9" w14:textId="168306E0" w:rsidR="00583BD2" w:rsidRDefault="00A14674">
      <w:pPr>
        <w:spacing w:after="165"/>
        <w:ind w:left="279" w:right="13"/>
      </w:pPr>
      <w:r>
        <w:t xml:space="preserve">Une coordination est à prévoir </w:t>
      </w:r>
      <w:r w:rsidR="003D39C7" w:rsidRPr="003D39C7">
        <w:t>avec l’ACMH et le bureau d’étude plomberie CVC</w:t>
      </w:r>
      <w:r>
        <w:t xml:space="preserve"> </w:t>
      </w:r>
    </w:p>
    <w:p w14:paraId="0FDEA992" w14:textId="7CF57406" w:rsidR="00583BD2" w:rsidRDefault="00A14674">
      <w:pPr>
        <w:pStyle w:val="Titre5"/>
        <w:ind w:left="-5"/>
      </w:pPr>
      <w:proofErr w:type="gramStart"/>
      <w:r>
        <w:rPr>
          <w:sz w:val="28"/>
        </w:rPr>
        <w:t>2.3.</w:t>
      </w:r>
      <w:r w:rsidR="00A5572A">
        <w:rPr>
          <w:sz w:val="28"/>
        </w:rPr>
        <w:t>7</w:t>
      </w:r>
      <w:r>
        <w:rPr>
          <w:sz w:val="28"/>
        </w:rPr>
        <w:t xml:space="preserve">  -</w:t>
      </w:r>
      <w:proofErr w:type="gramEnd"/>
      <w:r>
        <w:rPr>
          <w:rFonts w:ascii="Arial" w:eastAsia="Arial" w:hAnsi="Arial" w:cs="Arial"/>
          <w:sz w:val="28"/>
        </w:rPr>
        <w:t xml:space="preserve"> </w:t>
      </w:r>
      <w:r>
        <w:rPr>
          <w:sz w:val="28"/>
        </w:rPr>
        <w:t>R</w:t>
      </w:r>
      <w:r>
        <w:t>ECEPTION</w:t>
      </w:r>
      <w:r>
        <w:rPr>
          <w:sz w:val="28"/>
        </w:rPr>
        <w:t xml:space="preserve"> </w:t>
      </w:r>
    </w:p>
    <w:p w14:paraId="6C1C08F3" w14:textId="77777777" w:rsidR="00583BD2" w:rsidRDefault="00A14674">
      <w:pPr>
        <w:ind w:left="279" w:right="13"/>
      </w:pPr>
      <w:r>
        <w:t xml:space="preserve">Tout ouvrage ou partie d'ouvrage, pour qui les matériaux, composants, mode d'exécution, etc. ne seront pas conformes aux prescriptions du présent C.C.T.P, seront considérés comme défectueux et non recevables. </w:t>
      </w:r>
    </w:p>
    <w:p w14:paraId="0A9033FD" w14:textId="77777777" w:rsidR="00583BD2" w:rsidRDefault="00A14674">
      <w:pPr>
        <w:ind w:left="279" w:right="13"/>
      </w:pPr>
      <w:r>
        <w:t xml:space="preserve">En cas d'ouvrages défectueux, ceux-ci seront déposés ou démolis et repris avec l'approbation du Maître d'œuvre, aux frais de l'entrepreneur. </w:t>
      </w:r>
    </w:p>
    <w:p w14:paraId="59271EFD" w14:textId="77777777" w:rsidR="00583BD2" w:rsidRDefault="00A14674">
      <w:pPr>
        <w:ind w:left="279" w:right="13"/>
      </w:pPr>
      <w:r>
        <w:lastRenderedPageBreak/>
        <w:t xml:space="preserve">Les clefs de toute nature seront remises au Maître d'Ouvrage, sous-porte-clefs, répertoriées, d'un modèle à faire agréer. </w:t>
      </w:r>
    </w:p>
    <w:p w14:paraId="4CDCC4F3" w14:textId="77777777" w:rsidR="00583BD2" w:rsidRDefault="00A14674">
      <w:pPr>
        <w:spacing w:after="511"/>
        <w:ind w:left="279" w:right="13"/>
      </w:pPr>
      <w:r>
        <w:t xml:space="preserve">Un exemplaire de toutes les clefs des locaux sera également répertorié et mis à la disposition du bureau coordinateur (3 clefs par porte). </w:t>
      </w:r>
    </w:p>
    <w:p w14:paraId="4C7C6D7A" w14:textId="5CBF7955" w:rsidR="00583BD2" w:rsidRDefault="00A14674">
      <w:pPr>
        <w:pStyle w:val="Titre5"/>
        <w:ind w:left="-5"/>
      </w:pPr>
      <w:proofErr w:type="gramStart"/>
      <w:r>
        <w:rPr>
          <w:sz w:val="28"/>
        </w:rPr>
        <w:t>2.3.</w:t>
      </w:r>
      <w:r w:rsidR="00A5572A">
        <w:rPr>
          <w:sz w:val="28"/>
        </w:rPr>
        <w:t>8</w:t>
      </w:r>
      <w:r>
        <w:rPr>
          <w:sz w:val="28"/>
        </w:rPr>
        <w:t xml:space="preserve">  -</w:t>
      </w:r>
      <w:proofErr w:type="gramEnd"/>
      <w:r>
        <w:rPr>
          <w:rFonts w:ascii="Arial" w:eastAsia="Arial" w:hAnsi="Arial" w:cs="Arial"/>
          <w:sz w:val="28"/>
        </w:rPr>
        <w:t xml:space="preserve"> </w:t>
      </w:r>
      <w:r>
        <w:rPr>
          <w:sz w:val="28"/>
        </w:rPr>
        <w:t>E</w:t>
      </w:r>
      <w:r>
        <w:t>NTRETIEN DES OUVRAGES</w:t>
      </w:r>
      <w:r>
        <w:rPr>
          <w:sz w:val="28"/>
        </w:rPr>
        <w:t xml:space="preserve"> </w:t>
      </w:r>
    </w:p>
    <w:p w14:paraId="5C80BAEF" w14:textId="77777777" w:rsidR="00583BD2" w:rsidRDefault="00A14674">
      <w:pPr>
        <w:ind w:left="279" w:right="13"/>
      </w:pPr>
      <w:r>
        <w:t xml:space="preserve">Pendant un an après la réception, l'entrepreneur assurera l'entretien de ses ouvrages et devra, chaque fois qu'il sera requis, donner les jeux qui seraient nécessaires et, plus précisément, il devra mettre à la disposition du bureau coordinateur une équipe de plusieurs compagnons et aides pour la réfection nécessaire. </w:t>
      </w:r>
    </w:p>
    <w:p w14:paraId="519045F4" w14:textId="77777777" w:rsidR="00583BD2" w:rsidRDefault="00A14674">
      <w:pPr>
        <w:spacing w:after="119" w:line="259" w:lineRule="auto"/>
        <w:ind w:left="-29" w:right="-18" w:firstLine="0"/>
        <w:jc w:val="left"/>
      </w:pPr>
      <w:r>
        <w:rPr>
          <w:rFonts w:ascii="Calibri" w:eastAsia="Calibri" w:hAnsi="Calibri" w:cs="Calibri"/>
          <w:noProof/>
          <w:sz w:val="22"/>
        </w:rPr>
        <mc:AlternateContent>
          <mc:Choice Requires="wpg">
            <w:drawing>
              <wp:inline distT="0" distB="0" distL="0" distR="0" wp14:anchorId="240B3F8B" wp14:editId="5E918259">
                <wp:extent cx="6338062" cy="6096"/>
                <wp:effectExtent l="0" t="0" r="0" b="0"/>
                <wp:docPr id="49559" name="Group 49559"/>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4078" name="Shape 4078"/>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A2D29F4" id="Group 49559"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">
                <v:shape id="Shape 4078"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" path="m,l6338062,e" filled="f" strokeweight=".48pt">
                  <v:path arrowok="t" textboxrect="0,0,6338062,0"/>
                </v:shape>
                <w10:anchorlock/>
              </v:group>
            </w:pict>
          </mc:Fallback>
        </mc:AlternateContent>
      </w:r>
    </w:p>
    <w:p w14:paraId="26D88765" w14:textId="77777777" w:rsidR="00583BD2" w:rsidRDefault="00A14674">
      <w:pPr>
        <w:pStyle w:val="Titre4"/>
        <w:ind w:left="-5"/>
      </w:pPr>
      <w:proofErr w:type="gramStart"/>
      <w:r>
        <w:t>2.4  -</w:t>
      </w:r>
      <w:proofErr w:type="gramEnd"/>
      <w:r>
        <w:rPr>
          <w:rFonts w:ascii="Arial" w:eastAsia="Arial" w:hAnsi="Arial" w:cs="Arial"/>
          <w:b/>
        </w:rPr>
        <w:t xml:space="preserve"> </w:t>
      </w:r>
      <w:r>
        <w:t xml:space="preserve">MATERIAUX, PRODUITS, COMPOSANTS </w:t>
      </w:r>
    </w:p>
    <w:p w14:paraId="5BCEFACB" w14:textId="77777777" w:rsidR="00583BD2" w:rsidRDefault="00A14674">
      <w:pPr>
        <w:spacing w:after="433" w:line="259" w:lineRule="auto"/>
        <w:ind w:left="-29" w:right="-18" w:firstLine="0"/>
        <w:jc w:val="left"/>
      </w:pPr>
      <w:r>
        <w:rPr>
          <w:rFonts w:ascii="Calibri" w:eastAsia="Calibri" w:hAnsi="Calibri" w:cs="Calibri"/>
          <w:noProof/>
          <w:sz w:val="22"/>
        </w:rPr>
        <mc:AlternateContent>
          <mc:Choice Requires="wpg">
            <w:drawing>
              <wp:inline distT="0" distB="0" distL="0" distR="0" wp14:anchorId="0F427BC8" wp14:editId="04936D45">
                <wp:extent cx="6338062" cy="6096"/>
                <wp:effectExtent l="0" t="0" r="0" b="0"/>
                <wp:docPr id="49561" name="Group 49561"/>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4079" name="Shape 4079"/>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045922A" id="Group 49561"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CzlgBaXwIAANQFAAAOAAAAAAAAAAAAAAAAAC4CAABkcnMvZTJvRG9jLnht&#10;bFBLAQItABQABgAIAAAAIQBQMfU/2gAAAAMBAAAPAAAAAAAAAAAAAAAAALkEAABkcnMvZG93bnJl&#10;di54bWxQSwUGAAAAAAQABADzAAAAwAUAAAAA&#10;">
                <v:shape id="Shape 4079"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" path="m,l6338062,e" filled="f" strokeweight=".48pt">
                  <v:path arrowok="t" textboxrect="0,0,6338062,0"/>
                </v:shape>
                <w10:anchorlock/>
              </v:group>
            </w:pict>
          </mc:Fallback>
        </mc:AlternateContent>
      </w:r>
    </w:p>
    <w:p w14:paraId="2E781411" w14:textId="77777777" w:rsidR="00583BD2" w:rsidRDefault="00A14674">
      <w:pPr>
        <w:pStyle w:val="Titre5"/>
        <w:spacing w:after="174" w:line="265" w:lineRule="auto"/>
        <w:ind w:left="-5"/>
      </w:pPr>
      <w:proofErr w:type="gramStart"/>
      <w:r>
        <w:rPr>
          <w:sz w:val="28"/>
        </w:rPr>
        <w:t>2.4.1  -</w:t>
      </w:r>
      <w:proofErr w:type="gramEnd"/>
      <w:r>
        <w:rPr>
          <w:rFonts w:ascii="Arial" w:eastAsia="Arial" w:hAnsi="Arial" w:cs="Arial"/>
          <w:sz w:val="28"/>
        </w:rPr>
        <w:t xml:space="preserve"> </w:t>
      </w:r>
      <w:r>
        <w:rPr>
          <w:sz w:val="28"/>
        </w:rPr>
        <w:t>M</w:t>
      </w:r>
      <w:r>
        <w:t>ARQUES</w:t>
      </w:r>
      <w:r>
        <w:rPr>
          <w:sz w:val="28"/>
        </w:rPr>
        <w:t xml:space="preserve"> </w:t>
      </w:r>
    </w:p>
    <w:p w14:paraId="4FA68D3E" w14:textId="77777777" w:rsidR="00583BD2" w:rsidRDefault="00A14674">
      <w:pPr>
        <w:spacing w:after="93"/>
        <w:ind w:left="279" w:right="13"/>
      </w:pPr>
      <w:r>
        <w:t xml:space="preserve">Les références à des marques commerciales, faites au cours du présent CCTP, ont pour objet de préciser la référence de valeur qualitative (Technique ou architecturale) souhaitée ou imposée selon les cas. Les impositions découleront plus de la nécessité de rationaliser certains matériels faisant partie du patrimoine global du maître d’ouvrage que de choix purement techniques (problèmes de maintenance). </w:t>
      </w:r>
    </w:p>
    <w:p w14:paraId="43855EC9" w14:textId="77777777" w:rsidR="00583BD2" w:rsidRDefault="00A14674">
      <w:pPr>
        <w:ind w:left="279" w:right="13"/>
      </w:pPr>
      <w:r>
        <w:t xml:space="preserve">L’entrepreneur pourra proposer d’autres marques ou types à l’approbation du maître d’œuvre, dans la mesure où ces propositions sont qualitativement supérieures ou égales à la référence de base. </w:t>
      </w:r>
    </w:p>
    <w:p w14:paraId="6E9227FF" w14:textId="77777777" w:rsidR="00583BD2" w:rsidRDefault="00A14674">
      <w:pPr>
        <w:spacing w:after="519"/>
        <w:ind w:left="279" w:right="13"/>
      </w:pPr>
      <w:r>
        <w:t xml:space="preserve">A l’appui de ses propositions, l’entrepreneur fournira obligatoirement les documents nécessaires à l’appréciation de l’équivalence qualitative. </w:t>
      </w:r>
    </w:p>
    <w:p w14:paraId="78155FD0" w14:textId="77777777" w:rsidR="00583BD2" w:rsidRDefault="00A14674">
      <w:pPr>
        <w:pStyle w:val="Titre6"/>
        <w:spacing w:after="222"/>
        <w:ind w:left="-5"/>
      </w:pPr>
      <w:proofErr w:type="gramStart"/>
      <w:r>
        <w:rPr>
          <w:sz w:val="28"/>
        </w:rPr>
        <w:t>2.4.2  -</w:t>
      </w:r>
      <w:proofErr w:type="gramEnd"/>
      <w:r>
        <w:rPr>
          <w:rFonts w:ascii="Arial" w:eastAsia="Arial" w:hAnsi="Arial" w:cs="Arial"/>
          <w:sz w:val="28"/>
        </w:rPr>
        <w:t xml:space="preserve"> </w:t>
      </w:r>
      <w:r>
        <w:rPr>
          <w:sz w:val="28"/>
        </w:rPr>
        <w:t>Q</w:t>
      </w:r>
      <w:r>
        <w:rPr>
          <w:sz w:val="22"/>
        </w:rPr>
        <w:t>UALITE ENVIRONNEMENTALE DES PRODUITS EMPLOYES</w:t>
      </w:r>
      <w:r>
        <w:rPr>
          <w:sz w:val="28"/>
        </w:rPr>
        <w:t xml:space="preserve"> </w:t>
      </w:r>
    </w:p>
    <w:p w14:paraId="6709AA44" w14:textId="77777777" w:rsidR="00583BD2" w:rsidRDefault="00A14674">
      <w:pPr>
        <w:spacing w:after="327"/>
        <w:ind w:left="279" w:right="13"/>
      </w:pPr>
      <w:r>
        <w:t xml:space="preserve">Se reporter également à la notice des prescriptions environnementales jointe au dossier marché. </w:t>
      </w:r>
    </w:p>
    <w:p w14:paraId="78D5EEB5" w14:textId="77777777" w:rsidR="00583BD2" w:rsidRDefault="00A14674">
      <w:pPr>
        <w:pStyle w:val="Titre7"/>
        <w:ind w:left="-5"/>
      </w:pPr>
      <w:proofErr w:type="gramStart"/>
      <w:r>
        <w:t>2.4.2.1  -</w:t>
      </w:r>
      <w:proofErr w:type="gramEnd"/>
      <w:r>
        <w:t xml:space="preserve"> </w:t>
      </w:r>
      <w:r>
        <w:rPr>
          <w:rFonts w:ascii="Arial" w:eastAsia="Arial" w:hAnsi="Arial" w:cs="Arial"/>
        </w:rPr>
        <w:t xml:space="preserve"> </w:t>
      </w:r>
      <w:r>
        <w:t xml:space="preserve">Généralités </w:t>
      </w:r>
    </w:p>
    <w:p w14:paraId="4DD6634D" w14:textId="77777777" w:rsidR="00583BD2" w:rsidRDefault="00A14674">
      <w:pPr>
        <w:ind w:left="279" w:right="13"/>
      </w:pPr>
      <w:r>
        <w:t xml:space="preserve">Dans la définition et le choix des matériaux mis en œuvre dans l’opération, l’entreprise et ses sous-traitants intègrent, dès la phase de choix, l’étiquetage environnemental des matériaux c’est-à-dire la déclaration des caractéristiques environnementales et sanitaires des matériaux. L’entreprise s’engage à demander les fiches de Déclarations Environnementales et Sanitaires (FDES) aux fournisseurs. L’ensembles des FDES doivent être transmis au maître d’œuvre environnemental. </w:t>
      </w:r>
    </w:p>
    <w:p w14:paraId="34AC6E85" w14:textId="77777777" w:rsidR="00583BD2" w:rsidRDefault="00A14674">
      <w:pPr>
        <w:spacing w:after="159"/>
        <w:ind w:left="279" w:right="13"/>
      </w:pPr>
      <w:r>
        <w:t xml:space="preserve">Tous les produits utilisés doivent respecter la directive 2010/79/UE. Ils sont titulaires du label Eco-Label Européen.  </w:t>
      </w:r>
    </w:p>
    <w:p w14:paraId="5618AD38" w14:textId="77777777" w:rsidR="00583BD2" w:rsidRDefault="00A14674">
      <w:pPr>
        <w:spacing w:after="0"/>
        <w:ind w:left="279" w:right="13"/>
      </w:pPr>
      <w:r>
        <w:t xml:space="preserve">Tous les emballages des produits certifiés, et eux seuls, doivent faire apparaître :  </w:t>
      </w:r>
    </w:p>
    <w:tbl>
      <w:tblPr>
        <w:tblStyle w:val="TableGrid"/>
        <w:tblW w:w="4853" w:type="dxa"/>
        <w:tblInd w:w="360" w:type="dxa"/>
        <w:tblCellMar>
          <w:top w:w="28" w:type="dxa"/>
          <w:bottom w:w="1" w:type="dxa"/>
        </w:tblCellMar>
        <w:tblLook w:val="04A0" w:firstRow="1" w:lastRow="0" w:firstColumn="1" w:lastColumn="0" w:noHBand="0" w:noVBand="1"/>
      </w:tblPr>
      <w:tblGrid>
        <w:gridCol w:w="360"/>
        <w:gridCol w:w="4493"/>
      </w:tblGrid>
      <w:tr w:rsidR="00583BD2" w14:paraId="0AD1648F" w14:textId="77777777">
        <w:trPr>
          <w:trHeight w:val="313"/>
        </w:trPr>
        <w:tc>
          <w:tcPr>
            <w:tcW w:w="360" w:type="dxa"/>
            <w:tcBorders>
              <w:top w:val="nil"/>
              <w:left w:val="nil"/>
              <w:bottom w:val="nil"/>
              <w:right w:val="nil"/>
            </w:tcBorders>
          </w:tcPr>
          <w:p w14:paraId="0BBA336F"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4493" w:type="dxa"/>
            <w:tcBorders>
              <w:top w:val="nil"/>
              <w:left w:val="nil"/>
              <w:bottom w:val="nil"/>
              <w:right w:val="nil"/>
            </w:tcBorders>
          </w:tcPr>
          <w:p w14:paraId="0153E6FF" w14:textId="77777777" w:rsidR="00583BD2" w:rsidRDefault="00A14674">
            <w:pPr>
              <w:spacing w:after="0" w:line="259" w:lineRule="auto"/>
              <w:ind w:left="0" w:firstLine="0"/>
              <w:jc w:val="left"/>
            </w:pPr>
            <w:r>
              <w:t xml:space="preserve">La marque NF  </w:t>
            </w:r>
          </w:p>
        </w:tc>
      </w:tr>
      <w:tr w:rsidR="00583BD2" w14:paraId="32EDB365" w14:textId="77777777">
        <w:trPr>
          <w:trHeight w:val="400"/>
        </w:trPr>
        <w:tc>
          <w:tcPr>
            <w:tcW w:w="360" w:type="dxa"/>
            <w:tcBorders>
              <w:top w:val="nil"/>
              <w:left w:val="nil"/>
              <w:bottom w:val="nil"/>
              <w:right w:val="nil"/>
            </w:tcBorders>
          </w:tcPr>
          <w:p w14:paraId="1E0B83F7"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4493" w:type="dxa"/>
            <w:tcBorders>
              <w:top w:val="nil"/>
              <w:left w:val="nil"/>
              <w:bottom w:val="nil"/>
              <w:right w:val="nil"/>
            </w:tcBorders>
          </w:tcPr>
          <w:p w14:paraId="3AD25AAF" w14:textId="77777777" w:rsidR="00583BD2" w:rsidRDefault="00A14674">
            <w:pPr>
              <w:spacing w:after="0" w:line="259" w:lineRule="auto"/>
              <w:ind w:left="0" w:firstLine="0"/>
              <w:jc w:val="left"/>
            </w:pPr>
            <w:r>
              <w:t xml:space="preserve">Le détail du classement du produit  </w:t>
            </w:r>
          </w:p>
        </w:tc>
      </w:tr>
      <w:tr w:rsidR="00583BD2" w14:paraId="235CC2DA" w14:textId="77777777">
        <w:trPr>
          <w:trHeight w:val="400"/>
        </w:trPr>
        <w:tc>
          <w:tcPr>
            <w:tcW w:w="360" w:type="dxa"/>
            <w:tcBorders>
              <w:top w:val="nil"/>
              <w:left w:val="nil"/>
              <w:bottom w:val="nil"/>
              <w:right w:val="nil"/>
            </w:tcBorders>
          </w:tcPr>
          <w:p w14:paraId="6407F451"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4493" w:type="dxa"/>
            <w:tcBorders>
              <w:top w:val="nil"/>
              <w:left w:val="nil"/>
              <w:bottom w:val="nil"/>
              <w:right w:val="nil"/>
            </w:tcBorders>
          </w:tcPr>
          <w:p w14:paraId="2034C455" w14:textId="77777777" w:rsidR="00583BD2" w:rsidRDefault="00A14674">
            <w:pPr>
              <w:spacing w:after="0" w:line="259" w:lineRule="auto"/>
              <w:ind w:left="0" w:firstLine="0"/>
              <w:jc w:val="left"/>
            </w:pPr>
            <w:r>
              <w:t xml:space="preserve">La marque commerciale  </w:t>
            </w:r>
          </w:p>
        </w:tc>
      </w:tr>
      <w:tr w:rsidR="00583BD2" w14:paraId="60B80BE7" w14:textId="77777777">
        <w:trPr>
          <w:trHeight w:val="401"/>
        </w:trPr>
        <w:tc>
          <w:tcPr>
            <w:tcW w:w="360" w:type="dxa"/>
            <w:tcBorders>
              <w:top w:val="nil"/>
              <w:left w:val="nil"/>
              <w:bottom w:val="nil"/>
              <w:right w:val="nil"/>
            </w:tcBorders>
          </w:tcPr>
          <w:p w14:paraId="38ABF418" w14:textId="77777777" w:rsidR="00583BD2" w:rsidRDefault="00A14674">
            <w:pPr>
              <w:spacing w:after="0" w:line="259" w:lineRule="auto"/>
              <w:ind w:left="0" w:firstLine="0"/>
              <w:jc w:val="left"/>
            </w:pPr>
            <w:r>
              <w:rPr>
                <w:rFonts w:ascii="Segoe UI Symbol" w:eastAsia="Segoe UI Symbol" w:hAnsi="Segoe UI Symbol" w:cs="Segoe UI Symbol"/>
              </w:rPr>
              <w:t>−</w:t>
            </w:r>
            <w:r>
              <w:t xml:space="preserve"> </w:t>
            </w:r>
          </w:p>
        </w:tc>
        <w:tc>
          <w:tcPr>
            <w:tcW w:w="4493" w:type="dxa"/>
            <w:tcBorders>
              <w:top w:val="nil"/>
              <w:left w:val="nil"/>
              <w:bottom w:val="nil"/>
              <w:right w:val="nil"/>
            </w:tcBorders>
          </w:tcPr>
          <w:p w14:paraId="37C020D3" w14:textId="77777777" w:rsidR="00583BD2" w:rsidRDefault="00A14674">
            <w:pPr>
              <w:spacing w:after="0" w:line="259" w:lineRule="auto"/>
              <w:ind w:left="0" w:firstLine="0"/>
              <w:jc w:val="left"/>
            </w:pPr>
            <w:r>
              <w:t xml:space="preserve">La qualité du produit  </w:t>
            </w:r>
          </w:p>
        </w:tc>
      </w:tr>
      <w:tr w:rsidR="00583BD2" w14:paraId="7AAD83FE" w14:textId="77777777">
        <w:trPr>
          <w:trHeight w:val="312"/>
        </w:trPr>
        <w:tc>
          <w:tcPr>
            <w:tcW w:w="360" w:type="dxa"/>
            <w:tcBorders>
              <w:top w:val="nil"/>
              <w:left w:val="nil"/>
              <w:bottom w:val="nil"/>
              <w:right w:val="nil"/>
            </w:tcBorders>
            <w:vAlign w:val="bottom"/>
          </w:tcPr>
          <w:p w14:paraId="0FAD812D" w14:textId="77777777" w:rsidR="00583BD2" w:rsidRDefault="00A14674">
            <w:pPr>
              <w:spacing w:after="0" w:line="259" w:lineRule="auto"/>
              <w:ind w:left="0" w:firstLine="0"/>
              <w:jc w:val="left"/>
            </w:pPr>
            <w:r>
              <w:rPr>
                <w:rFonts w:ascii="Segoe UI Symbol" w:eastAsia="Segoe UI Symbol" w:hAnsi="Segoe UI Symbol" w:cs="Segoe UI Symbol"/>
              </w:rPr>
              <w:lastRenderedPageBreak/>
              <w:t>−</w:t>
            </w:r>
            <w:r>
              <w:t xml:space="preserve"> </w:t>
            </w:r>
          </w:p>
        </w:tc>
        <w:tc>
          <w:tcPr>
            <w:tcW w:w="4493" w:type="dxa"/>
            <w:tcBorders>
              <w:top w:val="nil"/>
              <w:left w:val="nil"/>
              <w:bottom w:val="nil"/>
              <w:right w:val="nil"/>
            </w:tcBorders>
            <w:vAlign w:val="bottom"/>
          </w:tcPr>
          <w:p w14:paraId="0E41502D" w14:textId="77777777" w:rsidR="00583BD2" w:rsidRDefault="00A14674">
            <w:pPr>
              <w:spacing w:after="0" w:line="259" w:lineRule="auto"/>
              <w:ind w:left="0" w:firstLine="0"/>
            </w:pPr>
            <w:r>
              <w:t xml:space="preserve">La nature de la surface et la référence à la norme  </w:t>
            </w:r>
          </w:p>
        </w:tc>
      </w:tr>
    </w:tbl>
    <w:p w14:paraId="6DADA992" w14:textId="77777777" w:rsidR="00583BD2" w:rsidRDefault="00A14674">
      <w:pPr>
        <w:ind w:left="279" w:right="13"/>
      </w:pPr>
      <w:r>
        <w:t xml:space="preserve">Tous les produits utilisés doivent porter la marque de leur origine.  </w:t>
      </w:r>
    </w:p>
    <w:p w14:paraId="21860018" w14:textId="77777777" w:rsidR="00583BD2" w:rsidRDefault="00A14674">
      <w:pPr>
        <w:pStyle w:val="Titre7"/>
        <w:spacing w:after="247"/>
        <w:ind w:left="-5"/>
      </w:pPr>
      <w:proofErr w:type="gramStart"/>
      <w:r>
        <w:t>2.4.2.2  -</w:t>
      </w:r>
      <w:proofErr w:type="gramEnd"/>
      <w:r>
        <w:t xml:space="preserve"> </w:t>
      </w:r>
      <w:r>
        <w:rPr>
          <w:rFonts w:ascii="Arial" w:eastAsia="Arial" w:hAnsi="Arial" w:cs="Arial"/>
        </w:rPr>
        <w:t xml:space="preserve"> </w:t>
      </w:r>
      <w:r>
        <w:t xml:space="preserve">Provenance et qualité du bois </w:t>
      </w:r>
    </w:p>
    <w:p w14:paraId="2CBE4A9F" w14:textId="77777777" w:rsidR="00583BD2" w:rsidRDefault="00A14674">
      <w:pPr>
        <w:spacing w:after="179"/>
        <w:ind w:left="279" w:right="13"/>
      </w:pPr>
      <w:r>
        <w:t xml:space="preserve">L’ensemble des produits et matériaux bois de l’opération doivent respecter les critères suivants :  </w:t>
      </w:r>
    </w:p>
    <w:p w14:paraId="7D9755F5" w14:textId="77777777" w:rsidR="00583BD2" w:rsidRDefault="00A14674">
      <w:pPr>
        <w:ind w:left="279" w:right="13"/>
      </w:pPr>
      <w:r>
        <w:t xml:space="preserve">Panneaux de bois de fibres, de particules et contreplaqués : sont privilégiés les produits à base de panneaux HDF, les produits qui comportent la plus grande quantité de matières premières renouvelables (bois) ou recyclées (fibres de cellulose recyclées), les produits qui limitent les quantités de résines et justifient de la qualité environnementale des résines utilisées. Sont exigés des produits qui assurent la garantie de renouvellement de la ressource par la production d’un label (FSC, PEFC ou équivalent) certifiant que les bois proviennent d’une exploitation durablement gérée. BREEAM Les panneaux de fibres et de particules doivent justifier du niveau E1 de la classification européenne des produits selon la norme NF EN ISO 12460-3 (teneur en formaldéhyde ≤ 8 mg/100 g de panneau sec) et la norme NF ENV 717-1 (dégagement de formaldéhyde ≤ 0,124 mg/m3 d’air). Les panneaux de contreplaqué doivent être de classe A selon la norme ISO 12460.  </w:t>
      </w:r>
    </w:p>
    <w:p w14:paraId="31C98BFE" w14:textId="77777777" w:rsidR="00583BD2" w:rsidRDefault="00A14674">
      <w:pPr>
        <w:ind w:left="279" w:right="13"/>
      </w:pPr>
      <w:r>
        <w:t xml:space="preserve">La durabilité naturelle ou conférée du bois (établie dans la norme NF EN 350 et NF EN 351-1) doit être adaptée à la classe d’emploi (déterminée dans la norme NF EN 335).  </w:t>
      </w:r>
    </w:p>
    <w:p w14:paraId="1C0C7002" w14:textId="77777777" w:rsidR="00583BD2" w:rsidRDefault="00A14674">
      <w:pPr>
        <w:spacing w:after="322"/>
        <w:ind w:left="279" w:right="13"/>
      </w:pPr>
      <w:r>
        <w:t xml:space="preserve">En cas de traitement, ce dernier doit être réalisé par un produit biocide conforme à la directive 2013/44/UE ou être un traitement n’utilisant pas de substance active (avec procédure Atec ou ATEx). En cas de traitement de finition du bois, ces derniers devront respecter le décret n°2007-397 du 22 mars 2007 </w:t>
      </w:r>
    </w:p>
    <w:p w14:paraId="2431C350" w14:textId="77777777" w:rsidR="00583BD2" w:rsidRDefault="00A14674">
      <w:pPr>
        <w:pStyle w:val="Titre7"/>
        <w:ind w:left="-5"/>
      </w:pPr>
      <w:proofErr w:type="gramStart"/>
      <w:r>
        <w:t>2.4.2.3  -</w:t>
      </w:r>
      <w:proofErr w:type="gramEnd"/>
      <w:r>
        <w:t xml:space="preserve"> </w:t>
      </w:r>
      <w:r>
        <w:rPr>
          <w:rFonts w:ascii="Arial" w:eastAsia="Arial" w:hAnsi="Arial" w:cs="Arial"/>
        </w:rPr>
        <w:t xml:space="preserve"> </w:t>
      </w:r>
      <w:r>
        <w:t xml:space="preserve">Qualité sanitaire des matériaux </w:t>
      </w:r>
    </w:p>
    <w:p w14:paraId="241E8B96" w14:textId="77777777" w:rsidR="00583BD2" w:rsidRDefault="00A14674">
      <w:pPr>
        <w:ind w:left="279" w:right="13"/>
      </w:pPr>
      <w:r>
        <w:t xml:space="preserve">Afin de s’assurer que les produits en contact avec l’air intérieur (revêtements intérieurs, isolants thermiques, matériaux acoustiques) ne dégagent pas de particules et de fibres cancérogènes, les matériaux utilisés doivent répondre aux tests prévus par la Directive Européenne 97/69/CE du 5/12/97 transposée en droit français le 28/8/98.  </w:t>
      </w:r>
    </w:p>
    <w:p w14:paraId="42DDC3D2" w14:textId="77777777" w:rsidR="00583BD2" w:rsidRDefault="00A14674">
      <w:pPr>
        <w:ind w:left="279" w:right="13"/>
      </w:pPr>
      <w:r>
        <w:t xml:space="preserve">Les produits de construction et de décoration sont soumis à l’arrêté du 30 avril 2009 et son complément du 28 mai 2009, relatif aux limites réglementaires d’émissions des substances classées CMR 1 / CMR 2 / CMR 3. Seuls seront utilisés les produits et matériaux classés dans les groupes 3 et 4 de la classification CIRC, et/ou CMR3 (catégorie 3 selon le CMR) pour les risques d’émissions de fibres et de particules cancérogènes  </w:t>
      </w:r>
    </w:p>
    <w:p w14:paraId="50AE3052" w14:textId="77777777" w:rsidR="00583BD2" w:rsidRDefault="00A14674">
      <w:pPr>
        <w:ind w:left="279" w:right="13"/>
      </w:pPr>
      <w:r>
        <w:t xml:space="preserve">L’entreprise doit veiller à choisir des produits de constructions et matériaux respectant à minima un étiquetage A+ comme défini par l’arrêté du 19 avril 2011.  </w:t>
      </w:r>
    </w:p>
    <w:p w14:paraId="45809C3F" w14:textId="77777777" w:rsidR="00583BD2" w:rsidRDefault="00A14674">
      <w:pPr>
        <w:ind w:left="279" w:right="13"/>
      </w:pPr>
      <w:r>
        <w:t xml:space="preserve">Pour aller plus loin, un plan de qualité de l’air intérieur est joint au dossier marché. Ce dernier met en évidence les labels liés à la qualité intérieur que l’on peut associer à un produit ou matériaux. L’entreprise doit considérer ces derniers comme des critères de choix dans leur achats et fournitures. </w:t>
      </w:r>
    </w:p>
    <w:p w14:paraId="71F6EA49" w14:textId="77777777" w:rsidR="00583BD2" w:rsidRDefault="00A14674">
      <w:pPr>
        <w:ind w:left="279" w:right="13"/>
      </w:pPr>
      <w:r>
        <w:t xml:space="preserve">Tout produit comportant un étiquetage Xn (nocif), T ou T+(toxique), ou N (dangereux pour l’environnement) est formellement interdit. </w:t>
      </w:r>
    </w:p>
    <w:p w14:paraId="2886E4B6" w14:textId="77777777" w:rsidR="00583BD2" w:rsidRDefault="00A14674">
      <w:pPr>
        <w:ind w:left="279" w:right="13"/>
      </w:pPr>
      <w:r>
        <w:t xml:space="preserve">Le recours à des produits composés de produits cancérigènes, mutagènes et/ou reprotoxiques (C.M.R) est formellement interdit. </w:t>
      </w:r>
    </w:p>
    <w:p w14:paraId="5A00ED10" w14:textId="77777777" w:rsidR="00583BD2" w:rsidRDefault="00A14674">
      <w:pPr>
        <w:pStyle w:val="Titre7"/>
        <w:ind w:left="-5"/>
      </w:pPr>
      <w:proofErr w:type="gramStart"/>
      <w:r>
        <w:t>2.4.2.4  -</w:t>
      </w:r>
      <w:proofErr w:type="gramEnd"/>
      <w:r>
        <w:t xml:space="preserve"> </w:t>
      </w:r>
      <w:r>
        <w:rPr>
          <w:rFonts w:ascii="Arial" w:eastAsia="Arial" w:hAnsi="Arial" w:cs="Arial"/>
        </w:rPr>
        <w:t xml:space="preserve"> </w:t>
      </w:r>
      <w:r>
        <w:t xml:space="preserve">Documents à transmettre  </w:t>
      </w:r>
    </w:p>
    <w:p w14:paraId="70935B92" w14:textId="77777777" w:rsidR="00583BD2" w:rsidRDefault="00A14674">
      <w:pPr>
        <w:spacing w:after="173"/>
        <w:ind w:left="279" w:right="13"/>
      </w:pPr>
      <w:r>
        <w:t xml:space="preserve">Liste non exhaustive des documents à transmettre par l’entreprise au maître d’œuvre environnemental, se reporter également à la notice de prescriptions environnementales. </w:t>
      </w:r>
    </w:p>
    <w:p w14:paraId="602CEB4B" w14:textId="77777777" w:rsidR="00583BD2" w:rsidRDefault="00A14674">
      <w:pPr>
        <w:spacing w:after="173"/>
        <w:ind w:left="720" w:right="13" w:hanging="360"/>
      </w:pPr>
      <w:r>
        <w:rPr>
          <w:rFonts w:ascii="Segoe UI Symbol" w:eastAsia="Segoe UI Symbol" w:hAnsi="Segoe UI Symbol" w:cs="Segoe UI Symbol"/>
        </w:rPr>
        <w:t>−</w:t>
      </w:r>
      <w:r>
        <w:t xml:space="preserve"> Justification de la traçabilité et de la provenance du bois PEFC ou FSC (logo, bordereau, bon de commandes).  </w:t>
      </w:r>
    </w:p>
    <w:p w14:paraId="364B94CE" w14:textId="77777777" w:rsidR="00583BD2" w:rsidRDefault="00A14674">
      <w:pPr>
        <w:spacing w:after="173"/>
        <w:ind w:left="720" w:right="13" w:hanging="360"/>
      </w:pPr>
      <w:r>
        <w:rPr>
          <w:rFonts w:ascii="Segoe UI Symbol" w:eastAsia="Segoe UI Symbol" w:hAnsi="Segoe UI Symbol" w:cs="Segoe UI Symbol"/>
        </w:rPr>
        <w:lastRenderedPageBreak/>
        <w:t>−</w:t>
      </w:r>
      <w:r>
        <w:t xml:space="preserve"> Durées de vie prévisionnelles des équipements (et date de remplacement prévisionnelle) et coût de remplacement associé.  </w:t>
      </w:r>
    </w:p>
    <w:p w14:paraId="52721951" w14:textId="77777777" w:rsidR="00583BD2" w:rsidRDefault="00A14674">
      <w:pPr>
        <w:pStyle w:val="Titre6"/>
        <w:spacing w:after="262"/>
        <w:ind w:left="-5"/>
      </w:pPr>
      <w:proofErr w:type="gramStart"/>
      <w:r>
        <w:rPr>
          <w:sz w:val="28"/>
        </w:rPr>
        <w:t>2.4.3  -</w:t>
      </w:r>
      <w:proofErr w:type="gramEnd"/>
      <w:r>
        <w:rPr>
          <w:rFonts w:ascii="Arial" w:eastAsia="Arial" w:hAnsi="Arial" w:cs="Arial"/>
          <w:sz w:val="28"/>
        </w:rPr>
        <w:t xml:space="preserve"> </w:t>
      </w:r>
      <w:r>
        <w:rPr>
          <w:sz w:val="28"/>
        </w:rPr>
        <w:t>R</w:t>
      </w:r>
      <w:r>
        <w:rPr>
          <w:sz w:val="22"/>
        </w:rPr>
        <w:t xml:space="preserve">EVETEMENTS DE FINITION </w:t>
      </w:r>
      <w:r>
        <w:rPr>
          <w:sz w:val="28"/>
        </w:rPr>
        <w:t xml:space="preserve"> </w:t>
      </w:r>
    </w:p>
    <w:p w14:paraId="7E422D29" w14:textId="77777777" w:rsidR="00583BD2" w:rsidRDefault="00A14674">
      <w:pPr>
        <w:pStyle w:val="Titre7"/>
        <w:ind w:left="-5"/>
      </w:pPr>
      <w:proofErr w:type="gramStart"/>
      <w:r>
        <w:t>2.4.3.1  -</w:t>
      </w:r>
      <w:proofErr w:type="gramEnd"/>
      <w:r>
        <w:t xml:space="preserve"> </w:t>
      </w:r>
      <w:r>
        <w:rPr>
          <w:rFonts w:ascii="Arial" w:eastAsia="Arial" w:hAnsi="Arial" w:cs="Arial"/>
        </w:rPr>
        <w:t xml:space="preserve"> </w:t>
      </w:r>
      <w:r>
        <w:t xml:space="preserve">Peintures - Lasures – Vernis - Saturateurs </w:t>
      </w:r>
    </w:p>
    <w:p w14:paraId="4BCB7DF2" w14:textId="77777777" w:rsidR="00583BD2" w:rsidRDefault="00A14674">
      <w:pPr>
        <w:ind w:left="279" w:right="13"/>
      </w:pPr>
      <w:r>
        <w:t xml:space="preserve">Les peintures, lasures et vernis respectent à minima les valeurs limites de COV de phase II de la directive 2010/79/UE en phase aqueuse équivalent au label NF Environnement. Sont exigés des alkydes en émulsions en phase aqueuse.  </w:t>
      </w:r>
    </w:p>
    <w:p w14:paraId="58AB9716" w14:textId="77777777" w:rsidR="00583BD2" w:rsidRDefault="00A14674">
      <w:pPr>
        <w:ind w:left="279" w:right="13"/>
      </w:pPr>
      <w:r>
        <w:t xml:space="preserve">Les peintures, les vernis, les lasures et les saturateurs employés sont titulaires d'un Ecolabel Européen, label Ange Bleu, ou équivalent. </w:t>
      </w:r>
    </w:p>
    <w:p w14:paraId="49D00F98" w14:textId="77777777" w:rsidR="00583BD2" w:rsidRDefault="00A14674">
      <w:pPr>
        <w:ind w:left="279" w:right="13"/>
      </w:pPr>
      <w:r>
        <w:t xml:space="preserve">Tout système de peinture est caractérisé conformément à la norme NF T 36-005 et conformément aux prescriptions du chapitre 3 de la norme NF DTU 59.1 P1-2. </w:t>
      </w:r>
    </w:p>
    <w:p w14:paraId="4DF30393" w14:textId="77777777" w:rsidR="00583BD2" w:rsidRDefault="00A14674">
      <w:pPr>
        <w:ind w:left="279" w:right="13"/>
      </w:pPr>
      <w:r>
        <w:t xml:space="preserve">Les complexes de peintures, de vernis, de lasures et de saturateurs employés sont de nature adaptée à leurs supports et ne doivent pas dégrader la réaction au feu du support. </w:t>
      </w:r>
    </w:p>
    <w:p w14:paraId="7EDCF192" w14:textId="77777777" w:rsidR="00583BD2" w:rsidRDefault="00A14674">
      <w:pPr>
        <w:ind w:left="279" w:right="13"/>
      </w:pPr>
      <w:r>
        <w:t xml:space="preserve">Les produits de préparation de support doivent être compatibles avec les supports et les revêtements de finition. </w:t>
      </w:r>
    </w:p>
    <w:p w14:paraId="7D2C5FB4" w14:textId="77777777" w:rsidR="00583BD2" w:rsidRDefault="00A14674">
      <w:pPr>
        <w:ind w:left="279" w:right="13"/>
      </w:pPr>
      <w:r>
        <w:t xml:space="preserve">Les conditions d'application sont conformes aux DTU et aux fiches techniques et cahier des charges des produits établis par les fabricants. </w:t>
      </w:r>
    </w:p>
    <w:p w14:paraId="2A606B5C" w14:textId="77777777" w:rsidR="00583BD2" w:rsidRDefault="00A14674">
      <w:pPr>
        <w:spacing w:after="161"/>
        <w:ind w:left="279" w:right="13"/>
      </w:pPr>
      <w:r>
        <w:t xml:space="preserve">L'entreprise réalise tous les travaux préparatoires et d'apprêts avant mise en œuvre des systèmes de peinture conformément au chapitre 6 du DTU 59.1 et les exécute conformément aux dispositions du chapitre 7 du DTU 59.1. </w:t>
      </w:r>
    </w:p>
    <w:p w14:paraId="500382B6" w14:textId="77777777" w:rsidR="00583BD2" w:rsidRDefault="00A14674">
      <w:pPr>
        <w:ind w:left="279" w:right="13"/>
      </w:pPr>
      <w:r>
        <w:t xml:space="preserve">Après réalisation de tous les travaux préparatoires, l’entreprise met en œuvre le traitement de finition. </w:t>
      </w:r>
    </w:p>
    <w:p w14:paraId="31BA553D" w14:textId="77777777" w:rsidR="00583BD2" w:rsidRDefault="00A14674">
      <w:pPr>
        <w:spacing w:after="319"/>
        <w:ind w:left="279" w:right="13"/>
      </w:pPr>
      <w:r>
        <w:t xml:space="preserve">L'application s'effectue manuellement ou mécaniquement. Le choix de la méthode d'application est arrêté en fonction du subjectile, de l'état de finition recherché et des caractéristiques du produit appliqué. </w:t>
      </w:r>
    </w:p>
    <w:p w14:paraId="5464C5D3" w14:textId="77777777" w:rsidR="00583BD2" w:rsidRDefault="00A14674">
      <w:pPr>
        <w:pStyle w:val="Titre7"/>
        <w:spacing w:after="267"/>
        <w:ind w:left="-5"/>
      </w:pPr>
      <w:proofErr w:type="gramStart"/>
      <w:r>
        <w:t>2.4.3.2  -</w:t>
      </w:r>
      <w:proofErr w:type="gramEnd"/>
      <w:r>
        <w:t xml:space="preserve"> </w:t>
      </w:r>
      <w:r>
        <w:rPr>
          <w:rFonts w:ascii="Arial" w:eastAsia="Arial" w:hAnsi="Arial" w:cs="Arial"/>
        </w:rPr>
        <w:t xml:space="preserve"> </w:t>
      </w:r>
      <w:r>
        <w:t xml:space="preserve">Bois </w:t>
      </w:r>
    </w:p>
    <w:p w14:paraId="39060020" w14:textId="77777777" w:rsidR="00583BD2" w:rsidRDefault="00A14674">
      <w:pPr>
        <w:pStyle w:val="Titre8"/>
        <w:tabs>
          <w:tab w:val="center" w:pos="667"/>
          <w:tab w:val="center" w:pos="1964"/>
        </w:tabs>
        <w:spacing w:after="249"/>
        <w:ind w:left="0" w:firstLine="0"/>
      </w:pPr>
      <w:r>
        <w:rPr>
          <w:color w:val="000000"/>
          <w:sz w:val="22"/>
        </w:rPr>
        <w:tab/>
      </w:r>
      <w:r>
        <w:t>a)</w:t>
      </w:r>
      <w:r>
        <w:rPr>
          <w:rFonts w:ascii="Arial" w:eastAsia="Arial" w:hAnsi="Arial" w:cs="Arial"/>
          <w:i/>
          <w:sz w:val="22"/>
        </w:rPr>
        <w:t xml:space="preserve"> </w:t>
      </w:r>
      <w:r>
        <w:rPr>
          <w:rFonts w:ascii="Arial" w:eastAsia="Arial" w:hAnsi="Arial" w:cs="Arial"/>
          <w:i/>
          <w:sz w:val="22"/>
        </w:rPr>
        <w:tab/>
      </w:r>
      <w:r>
        <w:t xml:space="preserve">Bois massif </w:t>
      </w:r>
    </w:p>
    <w:p w14:paraId="363FA89D" w14:textId="77777777" w:rsidR="00583BD2" w:rsidRDefault="00A14674">
      <w:pPr>
        <w:ind w:left="279" w:right="13"/>
      </w:pPr>
      <w:r>
        <w:t xml:space="preserve">Les bois doivent en principe, provenir d'arbres vivants abattus hors sève. </w:t>
      </w:r>
    </w:p>
    <w:p w14:paraId="43345279" w14:textId="77777777" w:rsidR="00583BD2" w:rsidRDefault="00A14674">
      <w:pPr>
        <w:ind w:left="279" w:right="13"/>
      </w:pPr>
      <w:r>
        <w:t xml:space="preserve">Cette prescription est facultative en ce qui concerne les bois résineux et spécialement les bois résineux de montagne abattus en été, à conditions qu'ils répondent strictement aux conditions prévues en ce qui concerne les altérations. </w:t>
      </w:r>
    </w:p>
    <w:p w14:paraId="494CB1B7" w14:textId="77777777" w:rsidR="00583BD2" w:rsidRDefault="00A14674">
      <w:pPr>
        <w:ind w:left="279" w:right="13"/>
      </w:pPr>
      <w:r>
        <w:t xml:space="preserve">Les bois sont en principe de droit fil, exempts ou purgés de toute altération, trace de pourriture ou d'échauffure, du nœud vicieux ou non adhérent, de dégâts d'insectes, de fentes d'abattage. </w:t>
      </w:r>
    </w:p>
    <w:p w14:paraId="1E4A9771" w14:textId="77777777" w:rsidR="00583BD2" w:rsidRDefault="00A14674">
      <w:pPr>
        <w:ind w:left="279" w:right="13"/>
      </w:pPr>
      <w:r>
        <w:t xml:space="preserve">On peut employer pour des travaux ordinaires ou des travaux spéciaux, toutes les essences ayant dans la pratique ou à la suite d'essais montré leur aptitude à l'emploi. </w:t>
      </w:r>
    </w:p>
    <w:p w14:paraId="2EA09B59" w14:textId="77777777" w:rsidR="00583BD2" w:rsidRDefault="00A14674">
      <w:pPr>
        <w:spacing w:after="174" w:line="259" w:lineRule="auto"/>
        <w:ind w:left="284" w:firstLine="0"/>
        <w:jc w:val="left"/>
      </w:pPr>
      <w:r>
        <w:t xml:space="preserve">  </w:t>
      </w:r>
    </w:p>
    <w:p w14:paraId="6274823E" w14:textId="77777777" w:rsidR="00583BD2" w:rsidRDefault="00A14674">
      <w:pPr>
        <w:spacing w:after="180"/>
        <w:ind w:left="279" w:right="13"/>
      </w:pPr>
      <w:r>
        <w:t xml:space="preserve">Nomenclature des bois faisant l'objet de la norme NFB 50 001 de janvier 1971 : </w:t>
      </w:r>
    </w:p>
    <w:p w14:paraId="2AB5675B" w14:textId="77777777" w:rsidR="00583BD2" w:rsidRDefault="00A14674">
      <w:pPr>
        <w:spacing w:after="176"/>
        <w:ind w:left="720" w:right="13" w:hanging="360"/>
      </w:pPr>
      <w:r>
        <w:rPr>
          <w:rFonts w:ascii="Segoe UI Symbol" w:eastAsia="Segoe UI Symbol" w:hAnsi="Segoe UI Symbol" w:cs="Segoe UI Symbol"/>
        </w:rPr>
        <w:t>−</w:t>
      </w:r>
      <w:r>
        <w:t xml:space="preserve"> Soit en bois résineux d'origine européenne ou américaine, protégés par un traitement insecticide (y compris les termites) et fongicide compatible avec une peinture de finition destinée à les protéger contre l'humidité (laque, </w:t>
      </w:r>
      <w:proofErr w:type="gramStart"/>
      <w:r>
        <w:t>etc...</w:t>
      </w:r>
      <w:proofErr w:type="gramEnd"/>
      <w:r>
        <w:t xml:space="preserve">). </w:t>
      </w:r>
    </w:p>
    <w:p w14:paraId="0C4AD7F1" w14:textId="77777777" w:rsidR="00583BD2" w:rsidRDefault="00A14674">
      <w:pPr>
        <w:ind w:left="720" w:right="13" w:hanging="360"/>
      </w:pPr>
      <w:r>
        <w:rPr>
          <w:rFonts w:ascii="Segoe UI Symbol" w:eastAsia="Segoe UI Symbol" w:hAnsi="Segoe UI Symbol" w:cs="Segoe UI Symbol"/>
        </w:rPr>
        <w:lastRenderedPageBreak/>
        <w:t>−</w:t>
      </w:r>
      <w:r>
        <w:t xml:space="preserve"> Soit en bois durs imputrescibles, protégés par un traitement de finition insecticide (y compris les termites) et fongicide compatible avec un produit de finition (lasures, peinture microporeuse, </w:t>
      </w:r>
      <w:proofErr w:type="gramStart"/>
      <w:r>
        <w:t>etc...</w:t>
      </w:r>
      <w:proofErr w:type="gramEnd"/>
      <w:r>
        <w:t xml:space="preserve">). </w:t>
      </w:r>
    </w:p>
    <w:p w14:paraId="2E4AEFC6" w14:textId="77777777" w:rsidR="00583BD2" w:rsidRDefault="00A14674">
      <w:pPr>
        <w:spacing w:after="139" w:line="259" w:lineRule="auto"/>
        <w:ind w:left="284" w:firstLine="0"/>
        <w:jc w:val="left"/>
      </w:pPr>
      <w:r>
        <w:t xml:space="preserve"> </w:t>
      </w:r>
    </w:p>
    <w:p w14:paraId="0BDD53C1" w14:textId="77777777" w:rsidR="00583BD2" w:rsidRDefault="00A14674">
      <w:pPr>
        <w:spacing w:after="296"/>
        <w:ind w:left="279" w:right="13"/>
      </w:pPr>
      <w:r>
        <w:t xml:space="preserve">Leur application doit être exécutée suivant les recommandations du Centre Technique du Bois de juillet 1984 "Conseil de Préservation". </w:t>
      </w:r>
    </w:p>
    <w:p w14:paraId="44E2B7E7" w14:textId="77777777" w:rsidR="00583BD2" w:rsidRDefault="00A14674">
      <w:pPr>
        <w:pStyle w:val="Titre8"/>
        <w:tabs>
          <w:tab w:val="center" w:pos="676"/>
          <w:tab w:val="center" w:pos="2196"/>
        </w:tabs>
        <w:ind w:left="0" w:firstLine="0"/>
      </w:pPr>
      <w:r>
        <w:rPr>
          <w:color w:val="000000"/>
          <w:sz w:val="22"/>
        </w:rPr>
        <w:tab/>
      </w:r>
      <w:r>
        <w:t>b)</w:t>
      </w:r>
      <w:r>
        <w:rPr>
          <w:rFonts w:ascii="Arial" w:eastAsia="Arial" w:hAnsi="Arial" w:cs="Arial"/>
          <w:i/>
          <w:sz w:val="22"/>
        </w:rPr>
        <w:t xml:space="preserve"> </w:t>
      </w:r>
      <w:r>
        <w:rPr>
          <w:rFonts w:ascii="Arial" w:eastAsia="Arial" w:hAnsi="Arial" w:cs="Arial"/>
          <w:i/>
          <w:sz w:val="22"/>
        </w:rPr>
        <w:tab/>
      </w:r>
      <w:r>
        <w:t xml:space="preserve">Produits dérivés </w:t>
      </w:r>
    </w:p>
    <w:p w14:paraId="48B5F9E0" w14:textId="77777777" w:rsidR="00583BD2" w:rsidRDefault="00A14674">
      <w:pPr>
        <w:ind w:left="279" w:right="13"/>
      </w:pPr>
      <w:r>
        <w:t xml:space="preserve">Panneaux de particules (masse volumique = 750 kg/m3, label CTB-H) : l'emploi de ces matériaux est limité à des cas permettant une pose en sandwich, avec toutes les rives protégées par des alaises en bois dur imputrescible. </w:t>
      </w:r>
    </w:p>
    <w:p w14:paraId="083FE1DE" w14:textId="77777777" w:rsidR="00583BD2" w:rsidRDefault="00A14674">
      <w:pPr>
        <w:spacing w:after="322"/>
        <w:ind w:left="279" w:right="13"/>
      </w:pPr>
      <w:r>
        <w:t xml:space="preserve">Contreplaqué et panneaux lamellés collés (label CTB-X) : de même que les bois massifs, ces matériaux sont protégés par un traitement insecticide et fongicide permettant, selon les cas, l'application du traitement de finition. </w:t>
      </w:r>
    </w:p>
    <w:p w14:paraId="15C8ACCF" w14:textId="77777777" w:rsidR="00583BD2" w:rsidRDefault="00A14674">
      <w:pPr>
        <w:pStyle w:val="Titre7"/>
        <w:ind w:left="-5"/>
      </w:pPr>
      <w:proofErr w:type="gramStart"/>
      <w:r>
        <w:t>2.4.3.3  -</w:t>
      </w:r>
      <w:proofErr w:type="gramEnd"/>
      <w:r>
        <w:t xml:space="preserve"> </w:t>
      </w:r>
      <w:r>
        <w:rPr>
          <w:rFonts w:ascii="Arial" w:eastAsia="Arial" w:hAnsi="Arial" w:cs="Arial"/>
        </w:rPr>
        <w:t xml:space="preserve"> </w:t>
      </w:r>
      <w:r>
        <w:t xml:space="preserve">Pièces métalliques </w:t>
      </w:r>
    </w:p>
    <w:p w14:paraId="4E9A4CA7" w14:textId="77777777" w:rsidR="00583BD2" w:rsidRDefault="00A14674">
      <w:pPr>
        <w:ind w:left="279" w:right="13"/>
      </w:pPr>
      <w:r>
        <w:t xml:space="preserve">Les huisseries et bâtis métalliques doivent être protégés par trempage dans un bain de peinture antirouille (chromate de zinc) cuite au four. </w:t>
      </w:r>
    </w:p>
    <w:p w14:paraId="107B7923" w14:textId="77777777" w:rsidR="00583BD2" w:rsidRDefault="00A14674">
      <w:pPr>
        <w:spacing w:after="159"/>
        <w:ind w:left="279" w:right="13"/>
      </w:pPr>
      <w:r>
        <w:t xml:space="preserve">Tous les accessoires de fixation (équerre, pattes, </w:t>
      </w:r>
      <w:proofErr w:type="gramStart"/>
      <w:r>
        <w:t>etc...</w:t>
      </w:r>
      <w:proofErr w:type="gramEnd"/>
      <w:r>
        <w:t xml:space="preserve">) doivent être protégés par galvanisation au trempé, suivant Norme NF EN ISO 1461 de juillet 1999. </w:t>
      </w:r>
    </w:p>
    <w:p w14:paraId="6BE2FEB7" w14:textId="77777777" w:rsidR="00583BD2" w:rsidRDefault="00A14674">
      <w:pPr>
        <w:ind w:left="279" w:right="13"/>
      </w:pPr>
      <w:r>
        <w:t xml:space="preserve">Les protections renforcées ou spéciales sont signalées dans la description technique des ouvrages. </w:t>
      </w:r>
    </w:p>
    <w:p w14:paraId="7E52ABDC" w14:textId="77777777" w:rsidR="00583BD2" w:rsidRDefault="00A14674">
      <w:pPr>
        <w:ind w:left="279" w:right="13"/>
      </w:pPr>
      <w:r>
        <w:t xml:space="preserve">Les éléments obtenus à partir de feuilles ou feuillards sont traités en électrozingage plus une couche de peinture antirouille à haute teneur en zinc après usinage. </w:t>
      </w:r>
    </w:p>
    <w:p w14:paraId="44982104" w14:textId="77777777" w:rsidR="00583BD2" w:rsidRDefault="00A14674">
      <w:pPr>
        <w:spacing w:after="322"/>
        <w:ind w:left="279" w:right="13"/>
      </w:pPr>
      <w:r>
        <w:t xml:space="preserve">Les pieds des huisseries métalliques ne doivent pas court-circuiter l'isolement des cloisons et devront être fixés dans le plancher par l'intermédiaire d'une isolation spéciale (Phaltex ou similaire). Il sera réservé sur huisseries les pièces pour mise à la terre prévue au corps d’état Electricité. </w:t>
      </w:r>
    </w:p>
    <w:p w14:paraId="1B37674E" w14:textId="77777777" w:rsidR="00583BD2" w:rsidRDefault="00A14674">
      <w:pPr>
        <w:pStyle w:val="Titre7"/>
        <w:ind w:left="-5"/>
      </w:pPr>
      <w:proofErr w:type="gramStart"/>
      <w:r>
        <w:t>2.4.3.4  -</w:t>
      </w:r>
      <w:proofErr w:type="gramEnd"/>
      <w:r>
        <w:t xml:space="preserve"> </w:t>
      </w:r>
      <w:r>
        <w:rPr>
          <w:rFonts w:ascii="Arial" w:eastAsia="Arial" w:hAnsi="Arial" w:cs="Arial"/>
        </w:rPr>
        <w:t xml:space="preserve"> </w:t>
      </w:r>
      <w:r>
        <w:t xml:space="preserve">Placage bois </w:t>
      </w:r>
    </w:p>
    <w:p w14:paraId="3782CE70" w14:textId="77777777" w:rsidR="00583BD2" w:rsidRDefault="00A14674">
      <w:pPr>
        <w:spacing w:after="173"/>
        <w:ind w:left="279" w:right="13"/>
      </w:pPr>
      <w:r>
        <w:t xml:space="preserve">Tous les panneaux définis recouverts d’un placage en essence naturelle de bois vernis possèdent les caractéristiques suivantes : </w:t>
      </w:r>
    </w:p>
    <w:p w14:paraId="303673E2" w14:textId="77777777" w:rsidR="00583BD2" w:rsidRDefault="00A14674">
      <w:pPr>
        <w:spacing w:after="173"/>
        <w:ind w:left="720" w:right="13" w:hanging="360"/>
      </w:pPr>
      <w:r>
        <w:rPr>
          <w:rFonts w:ascii="Segoe UI Symbol" w:eastAsia="Segoe UI Symbol" w:hAnsi="Segoe UI Symbol" w:cs="Segoe UI Symbol"/>
        </w:rPr>
        <w:t>−</w:t>
      </w:r>
      <w:r>
        <w:t xml:space="preserve"> Placage déroulé ou tranché de 6/10ème ép. </w:t>
      </w:r>
      <w:proofErr w:type="gramStart"/>
      <w:r>
        <w:t>minimum</w:t>
      </w:r>
      <w:proofErr w:type="gramEnd"/>
      <w:r>
        <w:t xml:space="preserve">, assemblé à livre ouvert en essence au choix, destiné à être vernis par le présent corps d’état. </w:t>
      </w:r>
    </w:p>
    <w:p w14:paraId="34086CBC" w14:textId="77777777" w:rsidR="00583BD2" w:rsidRDefault="00A14674">
      <w:pPr>
        <w:tabs>
          <w:tab w:val="center" w:pos="415"/>
          <w:tab w:val="center" w:pos="4164"/>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Les panneaux ne présenteront aucun trou, gerces, tâches, fentes ou pastilles. </w:t>
      </w:r>
    </w:p>
    <w:p w14:paraId="424034A6" w14:textId="77777777" w:rsidR="00583BD2" w:rsidRDefault="00A14674">
      <w:pPr>
        <w:tabs>
          <w:tab w:val="center" w:pos="415"/>
          <w:tab w:val="center" w:pos="3242"/>
        </w:tabs>
        <w:ind w:left="0" w:firstLine="0"/>
        <w:jc w:val="left"/>
      </w:pPr>
      <w:r>
        <w:rPr>
          <w:rFonts w:ascii="Calibri" w:eastAsia="Calibri" w:hAnsi="Calibri" w:cs="Calibri"/>
          <w:sz w:val="22"/>
        </w:rPr>
        <w:tab/>
      </w:r>
      <w:r>
        <w:rPr>
          <w:rFonts w:ascii="Segoe UI Symbol" w:eastAsia="Segoe UI Symbol" w:hAnsi="Segoe UI Symbol" w:cs="Segoe UI Symbol"/>
        </w:rPr>
        <w:t>−</w:t>
      </w:r>
      <w:r>
        <w:t xml:space="preserve"> </w:t>
      </w:r>
      <w:r>
        <w:tab/>
        <w:t xml:space="preserve">Les panneaux et placage seront conformes aux normes : </w:t>
      </w:r>
    </w:p>
    <w:p w14:paraId="3430A1AB" w14:textId="77777777" w:rsidR="00583BD2" w:rsidRDefault="00A14674">
      <w:pPr>
        <w:numPr>
          <w:ilvl w:val="0"/>
          <w:numId w:val="8"/>
        </w:numPr>
        <w:spacing w:after="113" w:line="264" w:lineRule="auto"/>
        <w:ind w:right="102" w:hanging="355"/>
        <w:jc w:val="center"/>
      </w:pPr>
      <w:r>
        <w:t xml:space="preserve">NF B54-200 de novembre 1995 « Panneaux décoratifs plaques-bois - Définition et classification » </w:t>
      </w:r>
    </w:p>
    <w:p w14:paraId="48B6DD09" w14:textId="77777777" w:rsidR="00583BD2" w:rsidRDefault="00A14674">
      <w:pPr>
        <w:numPr>
          <w:ilvl w:val="0"/>
          <w:numId w:val="8"/>
        </w:numPr>
        <w:spacing w:after="150" w:line="259" w:lineRule="auto"/>
        <w:ind w:right="102" w:hanging="355"/>
        <w:jc w:val="center"/>
      </w:pPr>
      <w:r>
        <w:t xml:space="preserve">NF B54-201 de novembre 1995 « Panneaux décoratifs plaques-bois - Aspect des faces » </w:t>
      </w:r>
    </w:p>
    <w:p w14:paraId="2A4A79CA" w14:textId="77777777" w:rsidR="00583BD2" w:rsidRDefault="00A14674">
      <w:pPr>
        <w:numPr>
          <w:ilvl w:val="0"/>
          <w:numId w:val="8"/>
        </w:numPr>
        <w:spacing w:after="342" w:line="259" w:lineRule="auto"/>
        <w:ind w:right="102" w:hanging="355"/>
        <w:jc w:val="center"/>
      </w:pPr>
      <w:r>
        <w:t xml:space="preserve">XP B54-202 de novembre 1995 « Panneaux décoratifs plaques-bois – Spécifications ». </w:t>
      </w:r>
    </w:p>
    <w:p w14:paraId="062EF3DB" w14:textId="77777777" w:rsidR="00583BD2" w:rsidRDefault="00A14674">
      <w:pPr>
        <w:pStyle w:val="Titre7"/>
        <w:ind w:left="-5"/>
      </w:pPr>
      <w:proofErr w:type="gramStart"/>
      <w:r>
        <w:t>2.4.3.5  -</w:t>
      </w:r>
      <w:proofErr w:type="gramEnd"/>
      <w:r>
        <w:t xml:space="preserve"> </w:t>
      </w:r>
      <w:r>
        <w:rPr>
          <w:rFonts w:ascii="Arial" w:eastAsia="Arial" w:hAnsi="Arial" w:cs="Arial"/>
        </w:rPr>
        <w:t xml:space="preserve"> </w:t>
      </w:r>
      <w:r>
        <w:t xml:space="preserve">Stratifiés décoratifs haute pression </w:t>
      </w:r>
    </w:p>
    <w:p w14:paraId="524DD83F" w14:textId="77777777" w:rsidR="00583BD2" w:rsidRDefault="00A14674">
      <w:pPr>
        <w:spacing w:after="43"/>
        <w:ind w:left="279" w:right="13"/>
      </w:pPr>
      <w:r>
        <w:t xml:space="preserve">Stratifié décoratif haute pression NF EN 438-1 d’août 1991 « Stratifiés décoratifs haute pression (HPL) - Plaques à base de résines thermodurcissables - Partie 1 : spécifications » et NF EN 438-2 d’août 1991 « Stratifiés décoratifs haute pression (HPL) - Plaques à base de résines thermodurcissables - Partie 2 : </w:t>
      </w:r>
    </w:p>
    <w:p w14:paraId="0F6DD1DD" w14:textId="77777777" w:rsidR="00583BD2" w:rsidRDefault="00A14674">
      <w:pPr>
        <w:spacing w:after="513"/>
        <w:ind w:left="279" w:right="13"/>
      </w:pPr>
      <w:proofErr w:type="gramStart"/>
      <w:r>
        <w:lastRenderedPageBreak/>
        <w:t>détermination</w:t>
      </w:r>
      <w:proofErr w:type="gramEnd"/>
      <w:r>
        <w:t xml:space="preserve"> des caractéristiques ». </w:t>
      </w:r>
    </w:p>
    <w:p w14:paraId="0318D11F" w14:textId="77777777" w:rsidR="00583BD2" w:rsidRDefault="00A14674">
      <w:pPr>
        <w:pStyle w:val="Titre6"/>
        <w:spacing w:after="218"/>
        <w:ind w:left="-5"/>
      </w:pPr>
      <w:proofErr w:type="gramStart"/>
      <w:r>
        <w:rPr>
          <w:sz w:val="28"/>
        </w:rPr>
        <w:t>2.4.4  -</w:t>
      </w:r>
      <w:proofErr w:type="gramEnd"/>
      <w:r>
        <w:rPr>
          <w:rFonts w:ascii="Arial" w:eastAsia="Arial" w:hAnsi="Arial" w:cs="Arial"/>
          <w:sz w:val="28"/>
        </w:rPr>
        <w:t xml:space="preserve"> </w:t>
      </w:r>
      <w:r>
        <w:rPr>
          <w:sz w:val="28"/>
        </w:rPr>
        <w:t>Q</w:t>
      </w:r>
      <w:r>
        <w:rPr>
          <w:sz w:val="22"/>
        </w:rPr>
        <w:t>UINCAILLERIES</w:t>
      </w:r>
      <w:r>
        <w:rPr>
          <w:sz w:val="28"/>
        </w:rPr>
        <w:t xml:space="preserve"> </w:t>
      </w:r>
    </w:p>
    <w:p w14:paraId="6A1B50D3" w14:textId="77777777" w:rsidR="00583BD2" w:rsidRDefault="00A14674">
      <w:pPr>
        <w:spacing w:after="0"/>
        <w:ind w:left="279" w:right="13"/>
      </w:pPr>
      <w:r>
        <w:t xml:space="preserve">Les quincailleries seront de 1ère qualité et devront être certifiées à la marque NF : </w:t>
      </w:r>
    </w:p>
    <w:p w14:paraId="2D9D3436" w14:textId="43E4E19B" w:rsidR="00583BD2" w:rsidRDefault="00A14674">
      <w:pPr>
        <w:ind w:left="279" w:right="13"/>
      </w:pPr>
      <w:proofErr w:type="gramStart"/>
      <w:r>
        <w:t>la</w:t>
      </w:r>
      <w:proofErr w:type="gramEnd"/>
      <w:r>
        <w:t xml:space="preserve"> porte. </w:t>
      </w:r>
    </w:p>
    <w:p w14:paraId="50071714" w14:textId="77777777" w:rsidR="00A80283" w:rsidRDefault="00A80283">
      <w:pPr>
        <w:ind w:left="279" w:right="13"/>
      </w:pPr>
    </w:p>
    <w:p w14:paraId="660F2828" w14:textId="77777777" w:rsidR="00A80283" w:rsidRDefault="00A80283" w:rsidP="00A80283">
      <w:pPr>
        <w:pStyle w:val="Titre3"/>
        <w:spacing w:after="0" w:line="259" w:lineRule="auto"/>
        <w:ind w:left="-5"/>
      </w:pPr>
      <w:r>
        <w:rPr>
          <w:color w:val="107E37"/>
          <w:sz w:val="44"/>
        </w:rPr>
        <w:t xml:space="preserve">PARTIE 3   </w:t>
      </w:r>
      <w:proofErr w:type="gramStart"/>
      <w:r>
        <w:rPr>
          <w:color w:val="107E37"/>
          <w:sz w:val="44"/>
        </w:rPr>
        <w:t xml:space="preserve">- </w:t>
      </w:r>
      <w:r>
        <w:rPr>
          <w:rFonts w:ascii="Arial" w:eastAsia="Arial" w:hAnsi="Arial" w:cs="Arial"/>
          <w:color w:val="107E37"/>
          <w:sz w:val="44"/>
        </w:rPr>
        <w:t xml:space="preserve"> </w:t>
      </w:r>
      <w:r>
        <w:rPr>
          <w:color w:val="107E37"/>
          <w:sz w:val="44"/>
        </w:rPr>
        <w:t>D</w:t>
      </w:r>
      <w:r>
        <w:rPr>
          <w:color w:val="107E37"/>
          <w:sz w:val="35"/>
        </w:rPr>
        <w:t>ESCRIPTION</w:t>
      </w:r>
      <w:proofErr w:type="gramEnd"/>
      <w:r>
        <w:rPr>
          <w:color w:val="107E37"/>
          <w:sz w:val="35"/>
        </w:rPr>
        <w:t xml:space="preserve"> DES OUVRAGES</w:t>
      </w:r>
      <w:r>
        <w:rPr>
          <w:color w:val="107E37"/>
          <w:sz w:val="44"/>
        </w:rPr>
        <w:t xml:space="preserve"> </w:t>
      </w:r>
    </w:p>
    <w:p w14:paraId="6E847FEA" w14:textId="77777777" w:rsidR="00A80283" w:rsidRDefault="00A80283" w:rsidP="00A80283">
      <w:pPr>
        <w:spacing w:after="118" w:line="259" w:lineRule="auto"/>
        <w:ind w:left="-29" w:right="-18" w:firstLine="0"/>
        <w:jc w:val="left"/>
      </w:pPr>
      <w:r>
        <w:rPr>
          <w:rFonts w:ascii="Calibri" w:eastAsia="Calibri" w:hAnsi="Calibri" w:cs="Calibri"/>
          <w:noProof/>
          <w:sz w:val="22"/>
        </w:rPr>
        <mc:AlternateContent>
          <mc:Choice Requires="wpg">
            <w:drawing>
              <wp:inline distT="0" distB="0" distL="0" distR="0" wp14:anchorId="72977E81" wp14:editId="38DD1AC4">
                <wp:extent cx="6338062" cy="6096"/>
                <wp:effectExtent l="0" t="0" r="0" b="0"/>
                <wp:docPr id="53973" name="Group 53973"/>
                <wp:cNvGraphicFramePr/>
                <a:graphic xmlns:a="http://schemas.openxmlformats.org/drawingml/2006/main">
                  <a:graphicData uri="http://schemas.microsoft.com/office/word/2010/wordprocessingGroup">
                    <wpg:wgp>
                      <wpg:cNvGrpSpPr/>
                      <wpg:grpSpPr>
                        <a:xfrm>
                          <a:off x="0" y="0"/>
                          <a:ext cx="6338062" cy="6096"/>
                          <a:chOff x="0" y="0"/>
                          <a:chExt cx="6338062" cy="6096"/>
                        </a:xfrm>
                      </wpg:grpSpPr>
                      <wps:wsp>
                        <wps:cNvPr id="5260" name="Shape 5260"/>
                        <wps:cNvSpPr/>
                        <wps:spPr>
                          <a:xfrm>
                            <a:off x="0" y="0"/>
                            <a:ext cx="6338062" cy="0"/>
                          </a:xfrm>
                          <a:custGeom>
                            <a:avLst/>
                            <a:gdLst/>
                            <a:ahLst/>
                            <a:cxnLst/>
                            <a:rect l="0" t="0" r="0" b="0"/>
                            <a:pathLst>
                              <a:path w="6338062">
                                <a:moveTo>
                                  <a:pt x="0" y="0"/>
                                </a:moveTo>
                                <a:lnTo>
                                  <a:pt x="6338062"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08397E2" id="Group 53973" o:spid="_x0000_s1026" style="width:499.05pt;height:.5pt;mso-position-horizontal-relative:char;mso-position-vertical-relative:line" coordsize="6338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">
                <v:shape id="Shape 5260" o:spid="_x0000_s1027" style="position:absolute;width:63380;height:0;visibility:visible;mso-wrap-style:square;v-text-anchor:top" coordsize="6338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" path="m,l6338062,e" filled="f" strokeweight=".48pt">
                  <v:path arrowok="t" textboxrect="0,0,6338062,0"/>
                </v:shape>
                <w10:anchorlock/>
              </v:group>
            </w:pict>
          </mc:Fallback>
        </mc:AlternateContent>
      </w:r>
    </w:p>
    <w:p w14:paraId="2BD6AF48" w14:textId="77777777" w:rsidR="00A80283" w:rsidRDefault="00A80283">
      <w:pPr>
        <w:ind w:left="279" w:right="13"/>
      </w:pPr>
    </w:p>
    <w:p w14:paraId="0093E4FF" w14:textId="7E19178C" w:rsidR="00A80283" w:rsidRDefault="00A80283" w:rsidP="00A80283">
      <w:pPr>
        <w:pStyle w:val="Titre5"/>
        <w:spacing w:after="217"/>
        <w:ind w:left="-5"/>
      </w:pPr>
      <w:proofErr w:type="gramStart"/>
      <w:r>
        <w:rPr>
          <w:sz w:val="28"/>
        </w:rPr>
        <w:t>3.1  -</w:t>
      </w:r>
      <w:proofErr w:type="gramEnd"/>
      <w:r>
        <w:rPr>
          <w:rFonts w:ascii="Arial" w:eastAsia="Arial" w:hAnsi="Arial" w:cs="Arial"/>
          <w:sz w:val="28"/>
        </w:rPr>
        <w:t xml:space="preserve"> </w:t>
      </w:r>
      <w:r>
        <w:t>COMPTOIR BAR</w:t>
      </w:r>
    </w:p>
    <w:p w14:paraId="44C4BB0A" w14:textId="77777777" w:rsidR="00A80283" w:rsidRDefault="00A80283" w:rsidP="00A80283">
      <w:pPr>
        <w:spacing w:after="0"/>
        <w:ind w:left="279" w:right="13"/>
      </w:pPr>
      <w:r>
        <w:t xml:space="preserve">Fourniture et mise en œuvre d’un meuble comptoir de bar, fixé sur l’estrade, composé de : </w:t>
      </w:r>
    </w:p>
    <w:p w14:paraId="53ABA3B5" w14:textId="77777777" w:rsidR="00A80283" w:rsidRDefault="00A80283" w:rsidP="00A80283">
      <w:pPr>
        <w:spacing w:after="0"/>
        <w:ind w:left="279" w:right="13"/>
      </w:pPr>
    </w:p>
    <w:p w14:paraId="33FE02A0" w14:textId="77777777" w:rsidR="00A80283" w:rsidRDefault="00A80283" w:rsidP="001C4528">
      <w:pPr>
        <w:spacing w:after="0"/>
        <w:ind w:left="0" w:right="13" w:firstLine="0"/>
      </w:pPr>
    </w:p>
    <w:tbl>
      <w:tblPr>
        <w:tblStyle w:val="TableGrid"/>
        <w:tblW w:w="9614" w:type="dxa"/>
        <w:tblInd w:w="360" w:type="dxa"/>
        <w:tblCellMar>
          <w:top w:w="28" w:type="dxa"/>
          <w:bottom w:w="1" w:type="dxa"/>
        </w:tblCellMar>
        <w:tblLook w:val="04A0" w:firstRow="1" w:lastRow="0" w:firstColumn="1" w:lastColumn="0" w:noHBand="0" w:noVBand="1"/>
      </w:tblPr>
      <w:tblGrid>
        <w:gridCol w:w="360"/>
        <w:gridCol w:w="9254"/>
      </w:tblGrid>
      <w:tr w:rsidR="00A80283" w14:paraId="6AF18E10" w14:textId="77777777" w:rsidTr="00F82CE0">
        <w:trPr>
          <w:trHeight w:val="578"/>
        </w:trPr>
        <w:tc>
          <w:tcPr>
            <w:tcW w:w="360" w:type="dxa"/>
            <w:tcBorders>
              <w:top w:val="nil"/>
              <w:left w:val="nil"/>
              <w:bottom w:val="nil"/>
              <w:right w:val="nil"/>
            </w:tcBorders>
          </w:tcPr>
          <w:p w14:paraId="4A485583"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54055097" w14:textId="77777777" w:rsidR="00A80283" w:rsidRDefault="00A80283" w:rsidP="00F82CE0">
            <w:pPr>
              <w:spacing w:after="0" w:line="259" w:lineRule="auto"/>
              <w:ind w:left="0" w:firstLine="0"/>
            </w:pPr>
            <w:r>
              <w:t xml:space="preserve">Ossature primaire en montants et traverses en profilés métalliques assemblés mécaniquement entre eux, compris système de contreventement. </w:t>
            </w:r>
          </w:p>
        </w:tc>
      </w:tr>
      <w:tr w:rsidR="00A80283" w14:paraId="5E62FA12" w14:textId="77777777" w:rsidTr="00F82CE0">
        <w:trPr>
          <w:trHeight w:val="667"/>
        </w:trPr>
        <w:tc>
          <w:tcPr>
            <w:tcW w:w="360" w:type="dxa"/>
            <w:tcBorders>
              <w:top w:val="nil"/>
              <w:left w:val="nil"/>
              <w:bottom w:val="nil"/>
              <w:right w:val="nil"/>
            </w:tcBorders>
          </w:tcPr>
          <w:p w14:paraId="4FE3FA84"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780E79C9" w14:textId="73CB46B8" w:rsidR="00A80283" w:rsidRDefault="00512EFC" w:rsidP="00F82CE0">
            <w:pPr>
              <w:spacing w:after="0" w:line="259" w:lineRule="auto"/>
              <w:ind w:left="0" w:firstLine="0"/>
            </w:pPr>
            <w:r>
              <w:t>Façade et piste haute en laiton brossé, structure en contreplaqué cintrable et aggloméré hydrofuge</w:t>
            </w:r>
            <w:r w:rsidR="00A80283">
              <w:t xml:space="preserve">, fixés sur l’ossature. </w:t>
            </w:r>
          </w:p>
        </w:tc>
      </w:tr>
      <w:tr w:rsidR="00A80283" w14:paraId="4A67A5BB" w14:textId="77777777" w:rsidTr="00F82CE0">
        <w:trPr>
          <w:trHeight w:val="931"/>
        </w:trPr>
        <w:tc>
          <w:tcPr>
            <w:tcW w:w="360" w:type="dxa"/>
            <w:tcBorders>
              <w:top w:val="nil"/>
              <w:left w:val="nil"/>
              <w:bottom w:val="nil"/>
              <w:right w:val="nil"/>
            </w:tcBorders>
          </w:tcPr>
          <w:p w14:paraId="16206DAB"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3B4CC442" w14:textId="4E5820EE" w:rsidR="00A80283" w:rsidRDefault="00A80283" w:rsidP="00F82CE0">
            <w:pPr>
              <w:spacing w:after="0" w:line="259" w:lineRule="auto"/>
              <w:ind w:left="0" w:right="56" w:firstLine="0"/>
            </w:pPr>
            <w:r>
              <w:t>Plan de travail de bar</w:t>
            </w:r>
            <w:r w:rsidR="002F7CC5">
              <w:t xml:space="preserve"> en laiton brossé, structure en contreplaqué cintrable et aggloméré hydrofuge, fixés sur l’ossature. </w:t>
            </w:r>
            <w:r>
              <w:t xml:space="preserve">La feuille </w:t>
            </w:r>
            <w:r w:rsidR="002F7CC5">
              <w:t xml:space="preserve">de laiton brossé </w:t>
            </w:r>
            <w:r>
              <w:t xml:space="preserve">sera pliée et retombera en recouvrement des chants du plan de travail. </w:t>
            </w:r>
          </w:p>
          <w:p w14:paraId="3EAD1DFC" w14:textId="77777777" w:rsidR="001C4528" w:rsidRDefault="001C4528" w:rsidP="00F82CE0">
            <w:pPr>
              <w:spacing w:after="0" w:line="259" w:lineRule="auto"/>
              <w:ind w:left="0" w:right="56" w:firstLine="0"/>
            </w:pPr>
          </w:p>
          <w:p w14:paraId="5AE630A4" w14:textId="152E08CB" w:rsidR="001C4528" w:rsidRDefault="001C4528" w:rsidP="001C4528">
            <w:pPr>
              <w:spacing w:after="253"/>
              <w:ind w:left="360" w:right="13" w:firstLine="0"/>
            </w:pPr>
            <w:r>
              <w:rPr>
                <w:rFonts w:ascii="Segoe UI Symbol" w:eastAsia="Segoe UI Symbol" w:hAnsi="Segoe UI Symbol" w:cs="Segoe UI Symbol"/>
              </w:rPr>
              <w:t>−</w:t>
            </w:r>
            <w:r>
              <w:t xml:space="preserve"> Le plan de travail prévoira les réservations nécessaires à l’encastrement </w:t>
            </w:r>
            <w:r w:rsidR="006A4B31">
              <w:t>d’évier</w:t>
            </w:r>
            <w:r>
              <w:t xml:space="preserve">, </w:t>
            </w:r>
            <w:r w:rsidR="006A4B31">
              <w:t>mitigeur</w:t>
            </w:r>
            <w:r>
              <w:t xml:space="preserve"> avec douchette, range bouteilles, prises… </w:t>
            </w:r>
          </w:p>
          <w:p w14:paraId="751BE686" w14:textId="756916B4" w:rsidR="001C4528" w:rsidRDefault="001C4528" w:rsidP="001C4528">
            <w:pPr>
              <w:pStyle w:val="Paragraphedeliste"/>
              <w:numPr>
                <w:ilvl w:val="0"/>
                <w:numId w:val="38"/>
              </w:numPr>
              <w:spacing w:after="253"/>
              <w:ind w:right="13"/>
            </w:pPr>
            <w:r>
              <w:t>Possibilité d’utiliser l’évier et range-bouteilles du bar existent, si faisable.</w:t>
            </w:r>
          </w:p>
        </w:tc>
      </w:tr>
      <w:tr w:rsidR="00A80283" w14:paraId="05544B9D" w14:textId="77777777" w:rsidTr="00F82CE0">
        <w:trPr>
          <w:trHeight w:val="667"/>
        </w:trPr>
        <w:tc>
          <w:tcPr>
            <w:tcW w:w="360" w:type="dxa"/>
            <w:tcBorders>
              <w:top w:val="nil"/>
              <w:left w:val="nil"/>
              <w:bottom w:val="nil"/>
              <w:right w:val="nil"/>
            </w:tcBorders>
          </w:tcPr>
          <w:p w14:paraId="054DC4F0"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6D1D8FC1" w14:textId="11F55841" w:rsidR="002F7CC5" w:rsidRDefault="00A80283" w:rsidP="00F82CE0">
            <w:pPr>
              <w:spacing w:after="0" w:line="259" w:lineRule="auto"/>
              <w:ind w:left="0" w:firstLine="0"/>
            </w:pPr>
            <w:r>
              <w:t xml:space="preserve">Mise en œuvre de caissons comportant des étagères et </w:t>
            </w:r>
            <w:r w:rsidR="002F7CC5">
              <w:t>tiroirs, comme indiqué dans les plans, coupes et détails Architecte d’intérieur. Intérieur du comptoir en mélaminé hydrofuge.</w:t>
            </w:r>
            <w:r w:rsidR="001C4528">
              <w:t xml:space="preserve"> P</w:t>
            </w:r>
            <w:r>
              <w:t xml:space="preserve">ortes </w:t>
            </w:r>
            <w:r w:rsidR="002F7CC5">
              <w:t xml:space="preserve">en stratifié décor </w:t>
            </w:r>
            <w:proofErr w:type="spellStart"/>
            <w:r w:rsidR="002F7CC5">
              <w:t>Metal</w:t>
            </w:r>
            <w:proofErr w:type="spellEnd"/>
            <w:r w:rsidR="002F7CC5">
              <w:t xml:space="preserve"> d’</w:t>
            </w:r>
            <w:proofErr w:type="spellStart"/>
            <w:r w:rsidR="002F7CC5">
              <w:t>Oberflex</w:t>
            </w:r>
            <w:proofErr w:type="spellEnd"/>
            <w:r w:rsidR="002F7CC5">
              <w:t xml:space="preserve">, Skin </w:t>
            </w:r>
            <w:proofErr w:type="spellStart"/>
            <w:r w:rsidR="002F7CC5">
              <w:t>Brass</w:t>
            </w:r>
            <w:proofErr w:type="spellEnd"/>
            <w:r w:rsidR="002F7CC5">
              <w:t xml:space="preserve"> </w:t>
            </w:r>
            <w:proofErr w:type="spellStart"/>
            <w:r w:rsidR="002F7CC5">
              <w:t>brushed</w:t>
            </w:r>
            <w:proofErr w:type="spellEnd"/>
            <w:r w:rsidR="002F7CC5">
              <w:t xml:space="preserve"> 4042</w:t>
            </w:r>
            <w:r>
              <w:t xml:space="preserve">, montées sur charnières invisibles, intégrés dans le meuble comptoir. </w:t>
            </w:r>
            <w:r w:rsidR="002F7CC5" w:rsidRPr="007613E4">
              <w:t>Pas de façade de prévu devant électroménagers</w:t>
            </w:r>
            <w:r w:rsidR="002F7CC5">
              <w:t>.</w:t>
            </w:r>
          </w:p>
          <w:p w14:paraId="1388E20A" w14:textId="66BB797A" w:rsidR="002F7CC5" w:rsidRDefault="002F7CC5" w:rsidP="00F82CE0">
            <w:pPr>
              <w:spacing w:after="0" w:line="259" w:lineRule="auto"/>
              <w:ind w:left="0" w:firstLine="0"/>
            </w:pPr>
          </w:p>
        </w:tc>
      </w:tr>
      <w:tr w:rsidR="00A80283" w14:paraId="692E5917" w14:textId="77777777" w:rsidTr="00F82CE0">
        <w:trPr>
          <w:trHeight w:val="932"/>
        </w:trPr>
        <w:tc>
          <w:tcPr>
            <w:tcW w:w="360" w:type="dxa"/>
            <w:tcBorders>
              <w:top w:val="nil"/>
              <w:left w:val="nil"/>
              <w:bottom w:val="nil"/>
              <w:right w:val="nil"/>
            </w:tcBorders>
          </w:tcPr>
          <w:p w14:paraId="0DE57F6F"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10C348FC" w14:textId="0F09635B" w:rsidR="00A80283" w:rsidRDefault="00A80283" w:rsidP="00F82CE0">
            <w:pPr>
              <w:spacing w:after="0" w:line="259" w:lineRule="auto"/>
              <w:ind w:left="0" w:right="58" w:firstLine="0"/>
            </w:pPr>
            <w:r>
              <w:t xml:space="preserve">Mise en œuvre d’une tablette PMR, fixée en porte-à-faux au droit de la façade du comptoir. La tablette sera </w:t>
            </w:r>
            <w:r w:rsidR="002F7CC5">
              <w:t>en laiton brossé, structure en contreplaqué cintrable et aggloméré hydrofuge</w:t>
            </w:r>
            <w:r>
              <w:t xml:space="preserve">, dont l’ossature de fixation sera </w:t>
            </w:r>
            <w:r w:rsidR="006A4B31">
              <w:t>renforcée</w:t>
            </w:r>
            <w:r>
              <w:t xml:space="preserve"> au droit du meuble comptoir afin de reprendre les charges. </w:t>
            </w:r>
          </w:p>
          <w:p w14:paraId="38567E0C" w14:textId="053EAEE4" w:rsidR="00C4189E" w:rsidRPr="00C4189E" w:rsidRDefault="00C4189E" w:rsidP="00C4189E">
            <w:pPr>
              <w:tabs>
                <w:tab w:val="right" w:pos="9923"/>
              </w:tabs>
              <w:spacing w:after="141" w:line="259" w:lineRule="auto"/>
              <w:ind w:left="-15" w:right="-9" w:firstLine="0"/>
              <w:jc w:val="left"/>
              <w:rPr>
                <w:rFonts w:eastAsia="Calibri"/>
                <w:bCs/>
              </w:rPr>
            </w:pPr>
            <w:r w:rsidRPr="007613E4">
              <w:rPr>
                <w:rFonts w:eastAsia="Calibri"/>
                <w:bCs/>
              </w:rPr>
              <w:t xml:space="preserve">- </w:t>
            </w:r>
            <w:r>
              <w:rPr>
                <w:rFonts w:eastAsia="Calibri"/>
                <w:bCs/>
              </w:rPr>
              <w:t xml:space="preserve"> Fourniture et installation de 3 unités de r</w:t>
            </w:r>
            <w:r w:rsidRPr="000864B0">
              <w:rPr>
                <w:rFonts w:eastAsia="Calibri"/>
                <w:bCs/>
              </w:rPr>
              <w:t xml:space="preserve">efroidisseur de bouteilles </w:t>
            </w:r>
            <w:r>
              <w:rPr>
                <w:rFonts w:eastAsia="Calibri"/>
                <w:bCs/>
              </w:rPr>
              <w:t xml:space="preserve">finition inox </w:t>
            </w:r>
            <w:r w:rsidRPr="000864B0">
              <w:rPr>
                <w:rFonts w:eastAsia="Calibri"/>
                <w:bCs/>
              </w:rPr>
              <w:t xml:space="preserve">à portes vitrées </w:t>
            </w:r>
            <w:r>
              <w:rPr>
                <w:rFonts w:eastAsia="Calibri"/>
                <w:bCs/>
              </w:rPr>
              <w:t xml:space="preserve">et 1 unité de lave-verres </w:t>
            </w:r>
            <w:r w:rsidRPr="000864B0">
              <w:rPr>
                <w:rFonts w:eastAsia="Calibri"/>
                <w:bCs/>
              </w:rPr>
              <w:t>30 cycles de lavage/h</w:t>
            </w:r>
          </w:p>
        </w:tc>
      </w:tr>
      <w:tr w:rsidR="00A80283" w14:paraId="71A24CE3" w14:textId="77777777" w:rsidTr="00F82CE0">
        <w:trPr>
          <w:trHeight w:val="402"/>
        </w:trPr>
        <w:tc>
          <w:tcPr>
            <w:tcW w:w="360" w:type="dxa"/>
            <w:tcBorders>
              <w:top w:val="nil"/>
              <w:left w:val="nil"/>
              <w:bottom w:val="nil"/>
              <w:right w:val="nil"/>
            </w:tcBorders>
          </w:tcPr>
          <w:p w14:paraId="321CB32E"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1212ADCD" w14:textId="5F759991" w:rsidR="00A80283" w:rsidRDefault="00A80283" w:rsidP="00F82CE0">
            <w:pPr>
              <w:spacing w:after="0" w:line="259" w:lineRule="auto"/>
              <w:ind w:left="0" w:firstLine="0"/>
              <w:jc w:val="left"/>
            </w:pPr>
            <w:r>
              <w:t>Dimensions selon plans, coupes et détails Architecte</w:t>
            </w:r>
            <w:r w:rsidR="002F7CC5">
              <w:t xml:space="preserve"> d’intérieur</w:t>
            </w:r>
            <w:r>
              <w:t xml:space="preserve">. </w:t>
            </w:r>
          </w:p>
        </w:tc>
      </w:tr>
      <w:tr w:rsidR="00A80283" w14:paraId="6A18A1EA" w14:textId="77777777" w:rsidTr="00F82CE0">
        <w:trPr>
          <w:trHeight w:val="312"/>
        </w:trPr>
        <w:tc>
          <w:tcPr>
            <w:tcW w:w="360" w:type="dxa"/>
            <w:tcBorders>
              <w:top w:val="nil"/>
              <w:left w:val="nil"/>
              <w:bottom w:val="nil"/>
              <w:right w:val="nil"/>
            </w:tcBorders>
            <w:vAlign w:val="bottom"/>
          </w:tcPr>
          <w:p w14:paraId="7A6CA23D"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vAlign w:val="bottom"/>
          </w:tcPr>
          <w:p w14:paraId="3498EF14" w14:textId="1D91D4D2" w:rsidR="00A80283" w:rsidRDefault="00A80283" w:rsidP="00F82CE0">
            <w:pPr>
              <w:spacing w:after="0" w:line="259" w:lineRule="auto"/>
              <w:ind w:left="0" w:firstLine="0"/>
              <w:jc w:val="left"/>
            </w:pPr>
            <w:r>
              <w:t xml:space="preserve">Aspects et teintes au choix </w:t>
            </w:r>
            <w:r w:rsidR="006A4B31">
              <w:t>d’Architecte</w:t>
            </w:r>
            <w:r w:rsidR="002F7CC5">
              <w:t xml:space="preserve"> d’intérieur.</w:t>
            </w:r>
          </w:p>
        </w:tc>
      </w:tr>
    </w:tbl>
    <w:p w14:paraId="4E086B11" w14:textId="77777777" w:rsidR="00A80283" w:rsidRDefault="00A80283" w:rsidP="00A80283">
      <w:pPr>
        <w:spacing w:after="253"/>
        <w:ind w:left="279" w:right="13"/>
      </w:pPr>
      <w:r>
        <w:t xml:space="preserve">L’ensemble suivant études, plans, coupes et détails de construction à établir par l’entreprise sera à soumettre à la maîtrise d’œuvre pour approbation avant mise en fabrication. </w:t>
      </w:r>
    </w:p>
    <w:p w14:paraId="53683C6D" w14:textId="03C89218" w:rsidR="001C4528" w:rsidRDefault="001C4528" w:rsidP="001C4528">
      <w:pPr>
        <w:pStyle w:val="Titre5"/>
        <w:spacing w:after="217"/>
        <w:ind w:left="-5"/>
      </w:pPr>
      <w:proofErr w:type="gramStart"/>
      <w:r>
        <w:rPr>
          <w:sz w:val="28"/>
        </w:rPr>
        <w:t>3.2  -</w:t>
      </w:r>
      <w:proofErr w:type="gramEnd"/>
      <w:r>
        <w:rPr>
          <w:rFonts w:ascii="Arial" w:eastAsia="Arial" w:hAnsi="Arial" w:cs="Arial"/>
          <w:sz w:val="28"/>
        </w:rPr>
        <w:t xml:space="preserve"> </w:t>
      </w:r>
      <w:r>
        <w:t>ARRIERE BAR</w:t>
      </w:r>
    </w:p>
    <w:p w14:paraId="00673742" w14:textId="6ED05490" w:rsidR="001C4528" w:rsidRDefault="001C4528" w:rsidP="001C4528">
      <w:pPr>
        <w:spacing w:after="0"/>
        <w:ind w:left="279" w:right="13"/>
      </w:pPr>
      <w:r>
        <w:t xml:space="preserve">Fourniture et mise en œuvre d’un meuble arrière de bar, fixé sur l’estrade, composé de : </w:t>
      </w:r>
    </w:p>
    <w:p w14:paraId="12BF9082" w14:textId="77777777" w:rsidR="001C4528" w:rsidRDefault="001C4528" w:rsidP="001C4528">
      <w:pPr>
        <w:spacing w:after="0"/>
        <w:ind w:left="0" w:right="13" w:firstLine="0"/>
      </w:pPr>
    </w:p>
    <w:tbl>
      <w:tblPr>
        <w:tblStyle w:val="TableGrid"/>
        <w:tblW w:w="9614" w:type="dxa"/>
        <w:tblInd w:w="360" w:type="dxa"/>
        <w:tblCellMar>
          <w:top w:w="28" w:type="dxa"/>
          <w:bottom w:w="1" w:type="dxa"/>
        </w:tblCellMar>
        <w:tblLook w:val="04A0" w:firstRow="1" w:lastRow="0" w:firstColumn="1" w:lastColumn="0" w:noHBand="0" w:noVBand="1"/>
      </w:tblPr>
      <w:tblGrid>
        <w:gridCol w:w="360"/>
        <w:gridCol w:w="9254"/>
      </w:tblGrid>
      <w:tr w:rsidR="001C4528" w14:paraId="057B769E" w14:textId="77777777" w:rsidTr="00F82CE0">
        <w:trPr>
          <w:trHeight w:val="667"/>
        </w:trPr>
        <w:tc>
          <w:tcPr>
            <w:tcW w:w="360" w:type="dxa"/>
            <w:tcBorders>
              <w:top w:val="nil"/>
              <w:left w:val="nil"/>
              <w:bottom w:val="nil"/>
              <w:right w:val="nil"/>
            </w:tcBorders>
          </w:tcPr>
          <w:p w14:paraId="5810344F" w14:textId="77777777" w:rsidR="001C4528" w:rsidRDefault="001C4528"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00B39C2F" w14:textId="77777777" w:rsidR="001C4528" w:rsidRDefault="001C4528" w:rsidP="00F82CE0">
            <w:pPr>
              <w:spacing w:after="0" w:line="259" w:lineRule="auto"/>
              <w:ind w:left="0" w:firstLine="0"/>
            </w:pPr>
            <w:r>
              <w:t xml:space="preserve">Façade et piste haute en laiton brossé, structure en contreplaqué cintrable et aggloméré hydrofuge, fixés sur l’ossature. </w:t>
            </w:r>
          </w:p>
        </w:tc>
      </w:tr>
      <w:tr w:rsidR="001C4528" w14:paraId="6CCFC7A0" w14:textId="77777777" w:rsidTr="00F82CE0">
        <w:trPr>
          <w:trHeight w:val="931"/>
        </w:trPr>
        <w:tc>
          <w:tcPr>
            <w:tcW w:w="360" w:type="dxa"/>
            <w:tcBorders>
              <w:top w:val="nil"/>
              <w:left w:val="nil"/>
              <w:bottom w:val="nil"/>
              <w:right w:val="nil"/>
            </w:tcBorders>
          </w:tcPr>
          <w:p w14:paraId="6C824012" w14:textId="77777777" w:rsidR="001C4528" w:rsidRDefault="001C4528"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5BE0F279" w14:textId="77777777" w:rsidR="001C4528" w:rsidRDefault="001C4528" w:rsidP="00F82CE0">
            <w:pPr>
              <w:spacing w:after="0" w:line="259" w:lineRule="auto"/>
              <w:ind w:left="0" w:right="56" w:firstLine="0"/>
            </w:pPr>
            <w:r>
              <w:t xml:space="preserve">Plan de travail de bar en laiton brossé, structure en contreplaqué cintrable et aggloméré hydrofuge, fixés sur l’ossature. La feuille de laiton brossé sera pliée et retombera en recouvrement des chants du plan de travail. </w:t>
            </w:r>
          </w:p>
          <w:p w14:paraId="5FC2F72E" w14:textId="77777777" w:rsidR="001C4528" w:rsidRDefault="001C4528" w:rsidP="00F82CE0">
            <w:pPr>
              <w:spacing w:after="0" w:line="259" w:lineRule="auto"/>
              <w:ind w:left="0" w:right="56" w:firstLine="0"/>
            </w:pPr>
          </w:p>
          <w:p w14:paraId="48868CAE" w14:textId="085BD58D" w:rsidR="001C4528" w:rsidRDefault="001C4528" w:rsidP="001C4528">
            <w:pPr>
              <w:spacing w:after="253"/>
              <w:ind w:left="360" w:right="13" w:firstLine="0"/>
            </w:pPr>
            <w:r>
              <w:rPr>
                <w:rFonts w:ascii="Segoe UI Symbol" w:eastAsia="Segoe UI Symbol" w:hAnsi="Segoe UI Symbol" w:cs="Segoe UI Symbol"/>
              </w:rPr>
              <w:t>−</w:t>
            </w:r>
            <w:r>
              <w:t xml:space="preserve"> Le plan de travail prévoira les réservations nécessaires à l’encastrement de prises </w:t>
            </w:r>
          </w:p>
        </w:tc>
      </w:tr>
      <w:tr w:rsidR="001C4528" w14:paraId="6054FB0F" w14:textId="77777777" w:rsidTr="00F82CE0">
        <w:trPr>
          <w:trHeight w:val="667"/>
        </w:trPr>
        <w:tc>
          <w:tcPr>
            <w:tcW w:w="360" w:type="dxa"/>
            <w:tcBorders>
              <w:top w:val="nil"/>
              <w:left w:val="nil"/>
              <w:bottom w:val="nil"/>
              <w:right w:val="nil"/>
            </w:tcBorders>
          </w:tcPr>
          <w:p w14:paraId="7A2A2BD9" w14:textId="77777777" w:rsidR="001C4528" w:rsidRDefault="001C4528"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3EE1253C" w14:textId="77777777" w:rsidR="001C4528" w:rsidRDefault="001C4528" w:rsidP="00F82CE0">
            <w:pPr>
              <w:spacing w:after="0" w:line="259" w:lineRule="auto"/>
              <w:ind w:left="0" w:firstLine="0"/>
            </w:pPr>
            <w:r>
              <w:t xml:space="preserve">Mise en œuvre de caissons comportant des étagères et tiroirs, comme indiqué dans les plans, coupes et détails Architecte d’intérieur. Intérieur du comptoir en mélaminé hydrofuge. Portes en stratifié décor </w:t>
            </w:r>
            <w:proofErr w:type="spellStart"/>
            <w:r>
              <w:t>Metal</w:t>
            </w:r>
            <w:proofErr w:type="spellEnd"/>
            <w:r>
              <w:t xml:space="preserve"> d’</w:t>
            </w:r>
            <w:proofErr w:type="spellStart"/>
            <w:r>
              <w:t>Oberflex</w:t>
            </w:r>
            <w:proofErr w:type="spellEnd"/>
            <w:r>
              <w:t xml:space="preserve">, Skin </w:t>
            </w:r>
            <w:proofErr w:type="spellStart"/>
            <w:r>
              <w:t>Brass</w:t>
            </w:r>
            <w:proofErr w:type="spellEnd"/>
            <w:r>
              <w:t xml:space="preserve"> </w:t>
            </w:r>
            <w:proofErr w:type="spellStart"/>
            <w:r>
              <w:t>brushed</w:t>
            </w:r>
            <w:proofErr w:type="spellEnd"/>
            <w:r>
              <w:t xml:space="preserve"> 4042, montées sur charnières invisibles, intégrés dans le meuble comptoir. </w:t>
            </w:r>
            <w:r w:rsidRPr="007613E4">
              <w:t>Pas de façade de prévu devant électroménagers</w:t>
            </w:r>
            <w:r>
              <w:t>.</w:t>
            </w:r>
          </w:p>
          <w:p w14:paraId="3DF74356" w14:textId="77777777" w:rsidR="00C4189E" w:rsidRDefault="00C4189E" w:rsidP="00F82CE0">
            <w:pPr>
              <w:spacing w:after="0" w:line="259" w:lineRule="auto"/>
              <w:ind w:left="0" w:firstLine="0"/>
            </w:pPr>
          </w:p>
          <w:p w14:paraId="6D73FB1B" w14:textId="77777777" w:rsidR="001C4528" w:rsidRDefault="00C4189E" w:rsidP="00F82CE0">
            <w:pPr>
              <w:spacing w:after="0" w:line="259" w:lineRule="auto"/>
              <w:ind w:left="0" w:firstLine="0"/>
              <w:rPr>
                <w:rFonts w:eastAsia="Calibri"/>
                <w:bCs/>
              </w:rPr>
            </w:pPr>
            <w:r w:rsidRPr="007613E4">
              <w:rPr>
                <w:rFonts w:eastAsia="Calibri"/>
                <w:bCs/>
              </w:rPr>
              <w:t xml:space="preserve">- </w:t>
            </w:r>
            <w:r>
              <w:rPr>
                <w:rFonts w:eastAsia="Calibri"/>
                <w:bCs/>
              </w:rPr>
              <w:t xml:space="preserve"> Fourniture et installation de 2 unités de r</w:t>
            </w:r>
            <w:r w:rsidRPr="000864B0">
              <w:rPr>
                <w:rFonts w:eastAsia="Calibri"/>
                <w:bCs/>
              </w:rPr>
              <w:t xml:space="preserve">efroidisseur de bouteilles </w:t>
            </w:r>
            <w:r>
              <w:rPr>
                <w:rFonts w:eastAsia="Calibri"/>
                <w:bCs/>
              </w:rPr>
              <w:t xml:space="preserve">finition inox </w:t>
            </w:r>
            <w:r w:rsidRPr="000864B0">
              <w:rPr>
                <w:rFonts w:eastAsia="Calibri"/>
                <w:bCs/>
              </w:rPr>
              <w:t>à portes vitrées</w:t>
            </w:r>
          </w:p>
          <w:p w14:paraId="5E5E3CF2" w14:textId="755A4393" w:rsidR="00C4189E" w:rsidRDefault="00C4189E" w:rsidP="00F82CE0">
            <w:pPr>
              <w:spacing w:after="0" w:line="259" w:lineRule="auto"/>
              <w:ind w:left="0" w:firstLine="0"/>
            </w:pPr>
          </w:p>
        </w:tc>
      </w:tr>
      <w:tr w:rsidR="001C4528" w14:paraId="5F090FC5" w14:textId="77777777" w:rsidTr="00F82CE0">
        <w:trPr>
          <w:trHeight w:val="402"/>
        </w:trPr>
        <w:tc>
          <w:tcPr>
            <w:tcW w:w="360" w:type="dxa"/>
            <w:tcBorders>
              <w:top w:val="nil"/>
              <w:left w:val="nil"/>
              <w:bottom w:val="nil"/>
              <w:right w:val="nil"/>
            </w:tcBorders>
          </w:tcPr>
          <w:p w14:paraId="1B762281" w14:textId="77777777" w:rsidR="001C4528" w:rsidRDefault="001C4528"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tcPr>
          <w:p w14:paraId="1E167812" w14:textId="77777777" w:rsidR="001C4528" w:rsidRDefault="001C4528" w:rsidP="00F82CE0">
            <w:pPr>
              <w:spacing w:after="0" w:line="259" w:lineRule="auto"/>
              <w:ind w:left="0" w:firstLine="0"/>
              <w:jc w:val="left"/>
            </w:pPr>
            <w:r>
              <w:t xml:space="preserve">Dimensions selon plans, coupes et détails Architecte d’intérieur. </w:t>
            </w:r>
          </w:p>
        </w:tc>
      </w:tr>
      <w:tr w:rsidR="001C4528" w14:paraId="52BF91E2" w14:textId="77777777" w:rsidTr="00F82CE0">
        <w:trPr>
          <w:trHeight w:val="312"/>
        </w:trPr>
        <w:tc>
          <w:tcPr>
            <w:tcW w:w="360" w:type="dxa"/>
            <w:tcBorders>
              <w:top w:val="nil"/>
              <w:left w:val="nil"/>
              <w:bottom w:val="nil"/>
              <w:right w:val="nil"/>
            </w:tcBorders>
            <w:vAlign w:val="bottom"/>
          </w:tcPr>
          <w:p w14:paraId="79AEF279" w14:textId="77777777" w:rsidR="001C4528" w:rsidRDefault="001C4528" w:rsidP="00F82CE0">
            <w:pPr>
              <w:spacing w:after="0" w:line="259" w:lineRule="auto"/>
              <w:ind w:left="0" w:firstLine="0"/>
              <w:jc w:val="left"/>
            </w:pPr>
            <w:r>
              <w:rPr>
                <w:rFonts w:ascii="Segoe UI Symbol" w:eastAsia="Segoe UI Symbol" w:hAnsi="Segoe UI Symbol" w:cs="Segoe UI Symbol"/>
              </w:rPr>
              <w:t>−</w:t>
            </w:r>
            <w:r>
              <w:t xml:space="preserve"> </w:t>
            </w:r>
          </w:p>
        </w:tc>
        <w:tc>
          <w:tcPr>
            <w:tcW w:w="9254" w:type="dxa"/>
            <w:tcBorders>
              <w:top w:val="nil"/>
              <w:left w:val="nil"/>
              <w:bottom w:val="nil"/>
              <w:right w:val="nil"/>
            </w:tcBorders>
            <w:vAlign w:val="bottom"/>
          </w:tcPr>
          <w:p w14:paraId="4798FA1A" w14:textId="75CD62B8" w:rsidR="001C4528" w:rsidRDefault="001C4528" w:rsidP="00F82CE0">
            <w:pPr>
              <w:spacing w:after="0" w:line="259" w:lineRule="auto"/>
              <w:ind w:left="0" w:firstLine="0"/>
              <w:jc w:val="left"/>
            </w:pPr>
            <w:r>
              <w:t xml:space="preserve">Aspects et teintes au choix </w:t>
            </w:r>
            <w:r w:rsidR="006A4B31">
              <w:t>d’Architecte</w:t>
            </w:r>
            <w:r>
              <w:t xml:space="preserve"> d’intérieur.</w:t>
            </w:r>
          </w:p>
        </w:tc>
      </w:tr>
    </w:tbl>
    <w:p w14:paraId="1A4C6E29" w14:textId="77777777" w:rsidR="001C4528" w:rsidRDefault="001C4528" w:rsidP="001C4528">
      <w:pPr>
        <w:spacing w:after="253"/>
        <w:ind w:left="279" w:right="13"/>
      </w:pPr>
      <w:r>
        <w:t xml:space="preserve">L’ensemble suivant études, plans, coupes et détails de construction à établir par l’entreprise sera à soumettre à la maîtrise d’œuvre pour approbation avant mise en fabrication. </w:t>
      </w:r>
    </w:p>
    <w:p w14:paraId="4F322FFF" w14:textId="77777777" w:rsidR="001C4528" w:rsidRDefault="001C4528" w:rsidP="00A80283">
      <w:pPr>
        <w:spacing w:after="253"/>
        <w:ind w:left="279" w:right="13"/>
      </w:pPr>
    </w:p>
    <w:p w14:paraId="21CEB4E7" w14:textId="0A6A8C02" w:rsidR="00A80283" w:rsidRDefault="00A80283" w:rsidP="00A80283">
      <w:pPr>
        <w:pStyle w:val="Titre5"/>
        <w:spacing w:after="217"/>
        <w:ind w:left="-5"/>
      </w:pPr>
      <w:proofErr w:type="gramStart"/>
      <w:r>
        <w:rPr>
          <w:sz w:val="28"/>
        </w:rPr>
        <w:t>3.3  -</w:t>
      </w:r>
      <w:proofErr w:type="gramEnd"/>
      <w:r>
        <w:rPr>
          <w:rFonts w:ascii="Arial" w:eastAsia="Arial" w:hAnsi="Arial" w:cs="Arial"/>
          <w:sz w:val="28"/>
        </w:rPr>
        <w:t xml:space="preserve"> </w:t>
      </w:r>
      <w:r>
        <w:rPr>
          <w:sz w:val="28"/>
        </w:rPr>
        <w:t>C</w:t>
      </w:r>
      <w:r>
        <w:t>IEL DE BAR</w:t>
      </w:r>
      <w:r>
        <w:rPr>
          <w:sz w:val="28"/>
        </w:rPr>
        <w:t xml:space="preserve"> </w:t>
      </w:r>
    </w:p>
    <w:p w14:paraId="11FEC535" w14:textId="77777777" w:rsidR="00A80283" w:rsidRDefault="00A80283" w:rsidP="00A80283">
      <w:pPr>
        <w:ind w:left="279" w:right="13"/>
      </w:pPr>
      <w:r>
        <w:t xml:space="preserve">Fourniture et mise en œuvre d’un ensemble de ciel de bar suspendu, composé de : </w:t>
      </w:r>
    </w:p>
    <w:tbl>
      <w:tblPr>
        <w:tblStyle w:val="TableGrid"/>
        <w:tblW w:w="9611" w:type="dxa"/>
        <w:tblInd w:w="360" w:type="dxa"/>
        <w:tblCellMar>
          <w:top w:w="28" w:type="dxa"/>
          <w:bottom w:w="1" w:type="dxa"/>
        </w:tblCellMar>
        <w:tblLook w:val="04A0" w:firstRow="1" w:lastRow="0" w:firstColumn="1" w:lastColumn="0" w:noHBand="0" w:noVBand="1"/>
      </w:tblPr>
      <w:tblGrid>
        <w:gridCol w:w="360"/>
        <w:gridCol w:w="9251"/>
      </w:tblGrid>
      <w:tr w:rsidR="00A80283" w14:paraId="2402C95C" w14:textId="77777777" w:rsidTr="00F82CE0">
        <w:trPr>
          <w:trHeight w:val="576"/>
        </w:trPr>
        <w:tc>
          <w:tcPr>
            <w:tcW w:w="360" w:type="dxa"/>
            <w:tcBorders>
              <w:top w:val="nil"/>
              <w:left w:val="nil"/>
              <w:bottom w:val="nil"/>
              <w:right w:val="nil"/>
            </w:tcBorders>
          </w:tcPr>
          <w:p w14:paraId="75E03A13" w14:textId="3A93541A" w:rsidR="00A80283" w:rsidRDefault="00A80283" w:rsidP="00F82CE0">
            <w:pPr>
              <w:spacing w:after="0" w:line="259" w:lineRule="auto"/>
              <w:ind w:left="0" w:firstLine="0"/>
              <w:jc w:val="left"/>
            </w:pPr>
          </w:p>
        </w:tc>
        <w:tc>
          <w:tcPr>
            <w:tcW w:w="9251" w:type="dxa"/>
            <w:tcBorders>
              <w:top w:val="nil"/>
              <w:left w:val="nil"/>
              <w:bottom w:val="nil"/>
              <w:right w:val="nil"/>
            </w:tcBorders>
          </w:tcPr>
          <w:p w14:paraId="410E2FBA" w14:textId="77777777" w:rsidR="001C4528" w:rsidRPr="007613E4" w:rsidRDefault="001C4528" w:rsidP="001C4528">
            <w:pPr>
              <w:tabs>
                <w:tab w:val="right" w:pos="9923"/>
              </w:tabs>
              <w:spacing w:after="141" w:line="259" w:lineRule="auto"/>
              <w:ind w:left="-15" w:right="-9" w:firstLine="0"/>
              <w:jc w:val="left"/>
              <w:rPr>
                <w:rFonts w:eastAsia="Calibri"/>
                <w:bCs/>
              </w:rPr>
            </w:pPr>
            <w:r w:rsidRPr="007613E4">
              <w:rPr>
                <w:rFonts w:eastAsia="Calibri"/>
                <w:bCs/>
              </w:rPr>
              <w:t xml:space="preserve">- Structure en tube laiton diamètre 30 </w:t>
            </w:r>
            <w:proofErr w:type="spellStart"/>
            <w:r w:rsidRPr="007613E4">
              <w:rPr>
                <w:rFonts w:eastAsia="Calibri"/>
                <w:bCs/>
              </w:rPr>
              <w:t>mm.</w:t>
            </w:r>
            <w:proofErr w:type="spellEnd"/>
          </w:p>
          <w:p w14:paraId="5849DAF2" w14:textId="77777777" w:rsidR="001C4528" w:rsidRPr="007613E4" w:rsidRDefault="001C4528" w:rsidP="001C4528">
            <w:pPr>
              <w:tabs>
                <w:tab w:val="right" w:pos="9923"/>
              </w:tabs>
              <w:spacing w:after="141" w:line="259" w:lineRule="auto"/>
              <w:ind w:left="-15" w:right="-9" w:firstLine="0"/>
              <w:jc w:val="left"/>
              <w:rPr>
                <w:rFonts w:eastAsia="Calibri"/>
                <w:bCs/>
              </w:rPr>
            </w:pPr>
            <w:r w:rsidRPr="007613E4">
              <w:rPr>
                <w:rFonts w:eastAsia="Calibri"/>
                <w:bCs/>
              </w:rPr>
              <w:t xml:space="preserve">- Partie supérieur en tiges de laiton de 10mm espacées de 50 </w:t>
            </w:r>
            <w:proofErr w:type="spellStart"/>
            <w:r w:rsidRPr="007613E4">
              <w:rPr>
                <w:rFonts w:eastAsia="Calibri"/>
                <w:bCs/>
              </w:rPr>
              <w:t>mm.</w:t>
            </w:r>
            <w:proofErr w:type="spellEnd"/>
          </w:p>
          <w:p w14:paraId="246150BB" w14:textId="77777777" w:rsidR="001C4528" w:rsidRDefault="001C4528" w:rsidP="001C4528">
            <w:pPr>
              <w:tabs>
                <w:tab w:val="right" w:pos="9923"/>
              </w:tabs>
              <w:spacing w:after="141" w:line="259" w:lineRule="auto"/>
              <w:ind w:left="-15" w:right="-9" w:firstLine="0"/>
              <w:jc w:val="left"/>
              <w:rPr>
                <w:rFonts w:eastAsia="Calibri"/>
                <w:bCs/>
              </w:rPr>
            </w:pPr>
            <w:r w:rsidRPr="007613E4">
              <w:rPr>
                <w:rFonts w:eastAsia="Calibri"/>
                <w:bCs/>
              </w:rPr>
              <w:t xml:space="preserve">- Support à verres en tiges diamètre 6 </w:t>
            </w:r>
            <w:proofErr w:type="spellStart"/>
            <w:r w:rsidRPr="007613E4">
              <w:rPr>
                <w:rFonts w:eastAsia="Calibri"/>
                <w:bCs/>
              </w:rPr>
              <w:t>mm.</w:t>
            </w:r>
            <w:proofErr w:type="spellEnd"/>
          </w:p>
          <w:p w14:paraId="4462CF1B" w14:textId="46B4DE23" w:rsidR="001C4528" w:rsidRPr="007613E4" w:rsidRDefault="001C4528" w:rsidP="001C4528">
            <w:pPr>
              <w:tabs>
                <w:tab w:val="right" w:pos="9923"/>
              </w:tabs>
              <w:spacing w:after="141" w:line="259" w:lineRule="auto"/>
              <w:ind w:left="-15" w:right="-9" w:firstLine="0"/>
              <w:jc w:val="left"/>
              <w:rPr>
                <w:rFonts w:eastAsia="Calibri"/>
                <w:bCs/>
              </w:rPr>
            </w:pPr>
            <w:r>
              <w:rPr>
                <w:rFonts w:eastAsia="Calibri"/>
                <w:bCs/>
              </w:rPr>
              <w:t xml:space="preserve">- LED </w:t>
            </w:r>
            <w:r w:rsidR="006A4B31">
              <w:rPr>
                <w:rFonts w:eastAsia="Calibri"/>
                <w:bCs/>
              </w:rPr>
              <w:t>linéaire</w:t>
            </w:r>
            <w:r>
              <w:rPr>
                <w:rFonts w:eastAsia="Calibri"/>
                <w:bCs/>
              </w:rPr>
              <w:t xml:space="preserve"> orienté vers tiges </w:t>
            </w:r>
            <w:r w:rsidR="006A4B31">
              <w:rPr>
                <w:rFonts w:eastAsia="Calibri"/>
                <w:bCs/>
              </w:rPr>
              <w:t>supérieurs</w:t>
            </w:r>
          </w:p>
          <w:p w14:paraId="3620D11B" w14:textId="103ACB3B" w:rsidR="00A80283" w:rsidRDefault="00A80283" w:rsidP="00F82CE0">
            <w:pPr>
              <w:spacing w:after="0" w:line="259" w:lineRule="auto"/>
              <w:ind w:left="0" w:firstLine="0"/>
            </w:pPr>
          </w:p>
        </w:tc>
      </w:tr>
      <w:tr w:rsidR="00A80283" w14:paraId="1571674F" w14:textId="77777777" w:rsidTr="00F82CE0">
        <w:trPr>
          <w:trHeight w:val="402"/>
        </w:trPr>
        <w:tc>
          <w:tcPr>
            <w:tcW w:w="360" w:type="dxa"/>
            <w:tcBorders>
              <w:top w:val="nil"/>
              <w:left w:val="nil"/>
              <w:bottom w:val="nil"/>
              <w:right w:val="nil"/>
            </w:tcBorders>
          </w:tcPr>
          <w:p w14:paraId="2B3AC078"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1" w:type="dxa"/>
            <w:tcBorders>
              <w:top w:val="nil"/>
              <w:left w:val="nil"/>
              <w:bottom w:val="nil"/>
              <w:right w:val="nil"/>
            </w:tcBorders>
          </w:tcPr>
          <w:p w14:paraId="07F6784A" w14:textId="77777777" w:rsidR="00A80283" w:rsidRDefault="00A80283" w:rsidP="00F82CE0">
            <w:pPr>
              <w:spacing w:after="0" w:line="259" w:lineRule="auto"/>
              <w:ind w:left="0" w:firstLine="0"/>
              <w:jc w:val="left"/>
            </w:pPr>
            <w:r>
              <w:t xml:space="preserve">Sujétions de cintrage des profilés d’ossature. </w:t>
            </w:r>
          </w:p>
        </w:tc>
      </w:tr>
      <w:tr w:rsidR="00A80283" w14:paraId="11BCB4C8" w14:textId="77777777" w:rsidTr="00F82CE0">
        <w:trPr>
          <w:trHeight w:val="400"/>
        </w:trPr>
        <w:tc>
          <w:tcPr>
            <w:tcW w:w="360" w:type="dxa"/>
            <w:tcBorders>
              <w:top w:val="nil"/>
              <w:left w:val="nil"/>
              <w:bottom w:val="nil"/>
              <w:right w:val="nil"/>
            </w:tcBorders>
          </w:tcPr>
          <w:p w14:paraId="3A94EC8F" w14:textId="77777777" w:rsidR="00A80283" w:rsidRDefault="00A80283" w:rsidP="00F82CE0">
            <w:pPr>
              <w:spacing w:after="0" w:line="259" w:lineRule="auto"/>
              <w:ind w:left="0" w:firstLine="0"/>
              <w:jc w:val="left"/>
            </w:pPr>
            <w:r>
              <w:rPr>
                <w:rFonts w:ascii="Segoe UI Symbol" w:eastAsia="Segoe UI Symbol" w:hAnsi="Segoe UI Symbol" w:cs="Segoe UI Symbol"/>
              </w:rPr>
              <w:t>−</w:t>
            </w:r>
            <w:r>
              <w:t xml:space="preserve"> </w:t>
            </w:r>
          </w:p>
        </w:tc>
        <w:tc>
          <w:tcPr>
            <w:tcW w:w="9251" w:type="dxa"/>
            <w:tcBorders>
              <w:top w:val="nil"/>
              <w:left w:val="nil"/>
              <w:bottom w:val="nil"/>
              <w:right w:val="nil"/>
            </w:tcBorders>
          </w:tcPr>
          <w:p w14:paraId="7E43FFE3" w14:textId="77777777" w:rsidR="00A80283" w:rsidRDefault="00A80283" w:rsidP="00F82CE0">
            <w:pPr>
              <w:spacing w:after="0" w:line="259" w:lineRule="auto"/>
              <w:ind w:left="0" w:firstLine="0"/>
              <w:jc w:val="left"/>
            </w:pPr>
            <w:r>
              <w:t xml:space="preserve">Dimensions selon plans, coupes et détails Architecte. </w:t>
            </w:r>
          </w:p>
        </w:tc>
      </w:tr>
      <w:tr w:rsidR="00A80283" w14:paraId="6582C134" w14:textId="77777777" w:rsidTr="00F82CE0">
        <w:trPr>
          <w:trHeight w:val="311"/>
        </w:trPr>
        <w:tc>
          <w:tcPr>
            <w:tcW w:w="360" w:type="dxa"/>
            <w:tcBorders>
              <w:top w:val="nil"/>
              <w:left w:val="nil"/>
              <w:bottom w:val="nil"/>
              <w:right w:val="nil"/>
            </w:tcBorders>
            <w:vAlign w:val="bottom"/>
          </w:tcPr>
          <w:p w14:paraId="0F702650" w14:textId="098DAEE7" w:rsidR="00A80283" w:rsidRDefault="00A80283" w:rsidP="00F82CE0">
            <w:pPr>
              <w:spacing w:after="0" w:line="259" w:lineRule="auto"/>
              <w:ind w:left="0" w:firstLine="0"/>
              <w:jc w:val="left"/>
            </w:pPr>
          </w:p>
        </w:tc>
        <w:tc>
          <w:tcPr>
            <w:tcW w:w="9251" w:type="dxa"/>
            <w:tcBorders>
              <w:top w:val="nil"/>
              <w:left w:val="nil"/>
              <w:bottom w:val="nil"/>
              <w:right w:val="nil"/>
            </w:tcBorders>
            <w:vAlign w:val="bottom"/>
          </w:tcPr>
          <w:p w14:paraId="5C7A93BE" w14:textId="0E995600" w:rsidR="00090C5B" w:rsidRDefault="00A80283" w:rsidP="00F82CE0">
            <w:pPr>
              <w:spacing w:after="0" w:line="259" w:lineRule="auto"/>
              <w:ind w:left="0" w:firstLine="0"/>
              <w:jc w:val="left"/>
            </w:pPr>
            <w:r>
              <w:t xml:space="preserve">Aspects et teintes au choix de l’Architecte. </w:t>
            </w:r>
          </w:p>
        </w:tc>
      </w:tr>
      <w:tr w:rsidR="00090C5B" w14:paraId="4216B865" w14:textId="77777777" w:rsidTr="00F82CE0">
        <w:trPr>
          <w:trHeight w:val="311"/>
        </w:trPr>
        <w:tc>
          <w:tcPr>
            <w:tcW w:w="360" w:type="dxa"/>
            <w:tcBorders>
              <w:top w:val="nil"/>
              <w:left w:val="nil"/>
              <w:bottom w:val="nil"/>
              <w:right w:val="nil"/>
            </w:tcBorders>
            <w:vAlign w:val="bottom"/>
          </w:tcPr>
          <w:p w14:paraId="714AA57A" w14:textId="77777777" w:rsidR="00090C5B" w:rsidRDefault="00090C5B" w:rsidP="00F82CE0">
            <w:pPr>
              <w:spacing w:after="0" w:line="259" w:lineRule="auto"/>
              <w:ind w:left="0" w:firstLine="0"/>
              <w:jc w:val="left"/>
              <w:rPr>
                <w:rFonts w:ascii="Segoe UI Symbol" w:eastAsia="Segoe UI Symbol" w:hAnsi="Segoe UI Symbol" w:cs="Segoe UI Symbol"/>
              </w:rPr>
            </w:pPr>
          </w:p>
        </w:tc>
        <w:tc>
          <w:tcPr>
            <w:tcW w:w="9251" w:type="dxa"/>
            <w:tcBorders>
              <w:top w:val="nil"/>
              <w:left w:val="nil"/>
              <w:bottom w:val="nil"/>
              <w:right w:val="nil"/>
            </w:tcBorders>
            <w:vAlign w:val="bottom"/>
          </w:tcPr>
          <w:p w14:paraId="57BB28BD" w14:textId="77777777" w:rsidR="00090C5B" w:rsidRDefault="00090C5B" w:rsidP="00F82CE0">
            <w:pPr>
              <w:spacing w:after="0" w:line="259" w:lineRule="auto"/>
              <w:ind w:left="0" w:firstLine="0"/>
              <w:jc w:val="left"/>
            </w:pPr>
          </w:p>
        </w:tc>
      </w:tr>
    </w:tbl>
    <w:p w14:paraId="18013021" w14:textId="5FD30B9D" w:rsidR="00090C5B" w:rsidRDefault="00090C5B" w:rsidP="00090C5B">
      <w:pPr>
        <w:pStyle w:val="Titre5"/>
        <w:spacing w:after="217"/>
        <w:ind w:left="-5"/>
      </w:pPr>
      <w:proofErr w:type="gramStart"/>
      <w:r>
        <w:rPr>
          <w:sz w:val="28"/>
        </w:rPr>
        <w:t>3.4  -</w:t>
      </w:r>
      <w:proofErr w:type="gramEnd"/>
      <w:r>
        <w:rPr>
          <w:rFonts w:ascii="Arial" w:eastAsia="Arial" w:hAnsi="Arial" w:cs="Arial"/>
          <w:sz w:val="28"/>
        </w:rPr>
        <w:t xml:space="preserve"> </w:t>
      </w:r>
      <w:r>
        <w:rPr>
          <w:sz w:val="28"/>
        </w:rPr>
        <w:t>ESTRADE (</w:t>
      </w:r>
      <w:r w:rsidR="0068512D">
        <w:rPr>
          <w:sz w:val="28"/>
        </w:rPr>
        <w:t>TRANCHE OPTIONNELLE</w:t>
      </w:r>
      <w:r>
        <w:rPr>
          <w:sz w:val="28"/>
        </w:rPr>
        <w:t>)</w:t>
      </w:r>
    </w:p>
    <w:p w14:paraId="03096E7A" w14:textId="6FD37A25" w:rsidR="0068512D" w:rsidRDefault="00090C5B" w:rsidP="00090C5B">
      <w:pPr>
        <w:ind w:left="0" w:right="13" w:firstLine="0"/>
      </w:pPr>
      <w:r>
        <w:t xml:space="preserve">Fourniture et mise en œuvre </w:t>
      </w:r>
      <w:r w:rsidR="0068512D">
        <w:t>d’une estrade en p</w:t>
      </w:r>
      <w:r w:rsidR="0068512D" w:rsidRPr="0068512D">
        <w:t>arquet bois</w:t>
      </w:r>
      <w:r w:rsidR="0068512D">
        <w:t> :</w:t>
      </w:r>
    </w:p>
    <w:p w14:paraId="117673EF" w14:textId="34394F09" w:rsidR="006A4B31" w:rsidRDefault="006A4B31" w:rsidP="006A4B31">
      <w:pPr>
        <w:pStyle w:val="Paragraphedeliste"/>
        <w:numPr>
          <w:ilvl w:val="0"/>
          <w:numId w:val="42"/>
        </w:numPr>
        <w:ind w:right="13"/>
      </w:pPr>
      <w:r w:rsidRPr="0068512D">
        <w:t>Type de bois et largeur à assortir à l’existant</w:t>
      </w:r>
    </w:p>
    <w:p w14:paraId="61754297" w14:textId="77777777" w:rsidR="006A4B31" w:rsidRPr="006A4B31" w:rsidRDefault="006A4B31" w:rsidP="006A4B31">
      <w:pPr>
        <w:pStyle w:val="Paragraphedeliste"/>
        <w:numPr>
          <w:ilvl w:val="0"/>
          <w:numId w:val="42"/>
        </w:numPr>
        <w:tabs>
          <w:tab w:val="right" w:pos="9923"/>
        </w:tabs>
        <w:spacing w:after="141" w:line="259" w:lineRule="auto"/>
        <w:ind w:right="-9"/>
        <w:jc w:val="left"/>
        <w:rPr>
          <w:rFonts w:eastAsia="Calibri"/>
          <w:bCs/>
        </w:rPr>
      </w:pPr>
      <w:r w:rsidRPr="0068512D">
        <w:t>Surélevé de 11cm</w:t>
      </w:r>
      <w:r>
        <w:t xml:space="preserve"> avec </w:t>
      </w:r>
      <w:r w:rsidRPr="0068512D">
        <w:t>passage des réseaux en dessous</w:t>
      </w:r>
      <w:r>
        <w:t>.</w:t>
      </w:r>
    </w:p>
    <w:p w14:paraId="4AECDF8D" w14:textId="7623B33F" w:rsidR="006A4B31" w:rsidRDefault="006A4B31" w:rsidP="006A4B31">
      <w:pPr>
        <w:pStyle w:val="Paragraphedeliste"/>
        <w:numPr>
          <w:ilvl w:val="0"/>
          <w:numId w:val="42"/>
        </w:numPr>
        <w:ind w:right="13"/>
      </w:pPr>
      <w:r w:rsidRPr="00B3784F">
        <w:rPr>
          <w:rFonts w:eastAsia="Calibri"/>
          <w:bCs/>
        </w:rPr>
        <w:t>Pourtour du parquet en bois à assortir à l’existant</w:t>
      </w:r>
      <w:r>
        <w:t>.</w:t>
      </w:r>
    </w:p>
    <w:p w14:paraId="71821838" w14:textId="053FB426" w:rsidR="006A4B31" w:rsidRDefault="006A4B31" w:rsidP="006A4B31">
      <w:pPr>
        <w:pStyle w:val="Paragraphedeliste"/>
        <w:numPr>
          <w:ilvl w:val="0"/>
          <w:numId w:val="42"/>
        </w:numPr>
        <w:ind w:right="13"/>
      </w:pPr>
      <w:r w:rsidRPr="00B3784F">
        <w:t>Trappe / caniveau au sol pour maintenance des réseaux</w:t>
      </w:r>
      <w:r>
        <w:t xml:space="preserve"> intégrée.</w:t>
      </w:r>
    </w:p>
    <w:p w14:paraId="0BD93A09" w14:textId="73227BF7" w:rsidR="006A4B31" w:rsidRDefault="006A4B31" w:rsidP="006A4B31">
      <w:pPr>
        <w:pStyle w:val="Paragraphedeliste"/>
        <w:numPr>
          <w:ilvl w:val="0"/>
          <w:numId w:val="42"/>
        </w:numPr>
        <w:ind w:right="13"/>
      </w:pPr>
      <w:r>
        <w:t>Dimensions selon plans, coupes et détails Architecte.</w:t>
      </w:r>
    </w:p>
    <w:p w14:paraId="084956CE" w14:textId="3EA4F8EA" w:rsidR="00A80283" w:rsidRDefault="00A80283" w:rsidP="0068512D">
      <w:pPr>
        <w:ind w:left="0" w:right="13" w:firstLine="0"/>
      </w:pPr>
    </w:p>
    <w:sectPr w:rsidR="00A80283">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425" w:right="979" w:bottom="1550" w:left="994" w:header="457"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FD684" w14:textId="77777777" w:rsidR="00A14674" w:rsidRDefault="00A14674">
      <w:pPr>
        <w:spacing w:after="0" w:line="240" w:lineRule="auto"/>
      </w:pPr>
      <w:r>
        <w:separator/>
      </w:r>
    </w:p>
  </w:endnote>
  <w:endnote w:type="continuationSeparator" w:id="0">
    <w:p w14:paraId="53BD8140" w14:textId="77777777" w:rsidR="00A14674" w:rsidRDefault="00A14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55866" w14:textId="77777777" w:rsidR="00583BD2" w:rsidRDefault="00A14674">
    <w:pPr>
      <w:spacing w:after="459" w:line="259" w:lineRule="auto"/>
      <w:ind w:left="0" w:firstLine="0"/>
      <w:jc w:val="left"/>
    </w:pPr>
    <w:r>
      <w:rPr>
        <w:rFonts w:ascii="Times New Roman" w:eastAsia="Times New Roman" w:hAnsi="Times New Roman" w:cs="Times New Roman"/>
        <w:sz w:val="24"/>
      </w:rPr>
      <w:t xml:space="preserve"> </w:t>
    </w:r>
  </w:p>
  <w:p w14:paraId="6E9D0A42" w14:textId="77777777" w:rsidR="00583BD2" w:rsidRDefault="00A14674">
    <w:pPr>
      <w:tabs>
        <w:tab w:val="center" w:pos="4964"/>
        <w:tab w:val="right" w:pos="10208"/>
      </w:tabs>
      <w:spacing w:after="0" w:line="259" w:lineRule="auto"/>
      <w:ind w:left="-427" w:right="-284" w:firstLine="0"/>
      <w:jc w:val="left"/>
    </w:pPr>
    <w:r>
      <w:rPr>
        <w:noProof/>
      </w:rPr>
      <w:drawing>
        <wp:anchor distT="0" distB="0" distL="114300" distR="114300" simplePos="0" relativeHeight="251658240" behindDoc="0" locked="0" layoutInCell="1" allowOverlap="0" wp14:anchorId="14CE511D" wp14:editId="4A0A829A">
          <wp:simplePos x="0" y="0"/>
          <wp:positionH relativeFrom="page">
            <wp:posOffset>360045</wp:posOffset>
          </wp:positionH>
          <wp:positionV relativeFrom="page">
            <wp:posOffset>10095726</wp:posOffset>
          </wp:positionV>
          <wp:extent cx="725170" cy="213360"/>
          <wp:effectExtent l="0" t="0" r="0" b="0"/>
          <wp:wrapSquare wrapText="bothSides"/>
          <wp:docPr id="88"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
                  <a:stretch>
                    <a:fillRect/>
                  </a:stretch>
                </pic:blipFill>
                <pic:spPr>
                  <a:xfrm>
                    <a:off x="0" y="0"/>
                    <a:ext cx="725170" cy="213360"/>
                  </a:xfrm>
                  <a:prstGeom prst="rect">
                    <a:avLst/>
                  </a:prstGeom>
                </pic:spPr>
              </pic:pic>
            </a:graphicData>
          </a:graphic>
        </wp:anchor>
      </w:drawing>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color w:val="262626"/>
      </w:rPr>
      <w:t xml:space="preserve">Phase DCE </w:t>
    </w:r>
    <w:r>
      <w:rPr>
        <w:rFonts w:ascii="Calibri" w:eastAsia="Calibri" w:hAnsi="Calibri" w:cs="Calibri"/>
        <w:color w:val="262626"/>
      </w:rPr>
      <w:tab/>
    </w:r>
    <w:r>
      <w:rPr>
        <w:rFonts w:ascii="Calibri" w:eastAsia="Calibri" w:hAnsi="Calibri" w:cs="Calibri"/>
        <w:color w:val="262626"/>
        <w:sz w:val="18"/>
      </w:rPr>
      <w:t xml:space="preserve">14/03/2025 </w:t>
    </w:r>
  </w:p>
  <w:p w14:paraId="199F7194" w14:textId="77777777" w:rsidR="00583BD2" w:rsidRDefault="00A14674">
    <w:pPr>
      <w:spacing w:after="0" w:line="259" w:lineRule="auto"/>
      <w:ind w:left="0" w:right="-286" w:firstLine="0"/>
      <w:jc w:val="right"/>
    </w:pPr>
    <w:proofErr w:type="spellStart"/>
    <w:r>
      <w:rPr>
        <w:rFonts w:ascii="Calibri" w:eastAsia="Calibri" w:hAnsi="Calibri" w:cs="Calibri"/>
        <w:color w:val="262626"/>
        <w:sz w:val="18"/>
      </w:rPr>
      <w:t>Ind</w:t>
    </w:r>
    <w:proofErr w:type="spellEnd"/>
    <w:r>
      <w:rPr>
        <w:rFonts w:ascii="Calibri" w:eastAsia="Calibri" w:hAnsi="Calibri" w:cs="Calibri"/>
        <w:color w:val="262626"/>
        <w:sz w:val="18"/>
      </w:rPr>
      <w:t xml:space="preserve"> 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31D0F" w14:textId="77777777" w:rsidR="00583BD2" w:rsidRDefault="00A14674">
    <w:pPr>
      <w:spacing w:after="459" w:line="259" w:lineRule="auto"/>
      <w:ind w:left="0" w:firstLine="0"/>
      <w:jc w:val="left"/>
    </w:pPr>
    <w:r>
      <w:rPr>
        <w:rFonts w:ascii="Times New Roman" w:eastAsia="Times New Roman" w:hAnsi="Times New Roman" w:cs="Times New Roman"/>
        <w:sz w:val="24"/>
      </w:rPr>
      <w:t xml:space="preserve"> </w:t>
    </w:r>
  </w:p>
  <w:p w14:paraId="2C0EA2BD" w14:textId="2284DD8C" w:rsidR="00583BD2" w:rsidRDefault="00A14674">
    <w:pPr>
      <w:tabs>
        <w:tab w:val="center" w:pos="4964"/>
        <w:tab w:val="right" w:pos="10208"/>
      </w:tabs>
      <w:spacing w:after="0" w:line="259" w:lineRule="auto"/>
      <w:ind w:left="-427" w:right="-284" w:firstLine="0"/>
      <w:jc w:val="left"/>
    </w:pP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color w:val="262626"/>
      </w:rPr>
      <w:t xml:space="preserve">Phase DCE </w:t>
    </w:r>
    <w:r>
      <w:rPr>
        <w:rFonts w:ascii="Calibri" w:eastAsia="Calibri" w:hAnsi="Calibri" w:cs="Calibri"/>
        <w:color w:val="262626"/>
      </w:rPr>
      <w:tab/>
    </w:r>
    <w:r>
      <w:rPr>
        <w:rFonts w:ascii="Calibri" w:eastAsia="Calibri" w:hAnsi="Calibri" w:cs="Calibri"/>
        <w:color w:val="262626"/>
        <w:sz w:val="18"/>
      </w:rPr>
      <w:t>1</w:t>
    </w:r>
    <w:r w:rsidR="00A80283">
      <w:rPr>
        <w:rFonts w:ascii="Calibri" w:eastAsia="Calibri" w:hAnsi="Calibri" w:cs="Calibri"/>
        <w:color w:val="262626"/>
        <w:sz w:val="18"/>
      </w:rPr>
      <w:t>9</w:t>
    </w:r>
    <w:r>
      <w:rPr>
        <w:rFonts w:ascii="Calibri" w:eastAsia="Calibri" w:hAnsi="Calibri" w:cs="Calibri"/>
        <w:color w:val="262626"/>
        <w:sz w:val="18"/>
      </w:rPr>
      <w:t xml:space="preserve">/11/2025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81D07" w14:textId="77777777" w:rsidR="00583BD2" w:rsidRDefault="00583BD2">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EC10C" w14:textId="77777777" w:rsidR="00583BD2" w:rsidRDefault="00A14674">
    <w:pPr>
      <w:spacing w:after="459" w:line="259" w:lineRule="auto"/>
      <w:ind w:left="0" w:firstLine="0"/>
      <w:jc w:val="left"/>
    </w:pPr>
    <w:r>
      <w:rPr>
        <w:rFonts w:ascii="Times New Roman" w:eastAsia="Times New Roman" w:hAnsi="Times New Roman" w:cs="Times New Roman"/>
        <w:sz w:val="24"/>
      </w:rPr>
      <w:t xml:space="preserve"> </w:t>
    </w:r>
  </w:p>
  <w:p w14:paraId="1130EAC4" w14:textId="77777777" w:rsidR="00583BD2" w:rsidRDefault="00A14674">
    <w:pPr>
      <w:tabs>
        <w:tab w:val="center" w:pos="4964"/>
        <w:tab w:val="right" w:pos="10208"/>
      </w:tabs>
      <w:spacing w:after="0" w:line="259" w:lineRule="auto"/>
      <w:ind w:left="-427" w:right="-273" w:firstLine="0"/>
      <w:jc w:val="left"/>
    </w:pPr>
    <w:r>
      <w:rPr>
        <w:noProof/>
      </w:rPr>
      <w:drawing>
        <wp:anchor distT="0" distB="0" distL="114300" distR="114300" simplePos="0" relativeHeight="251660288" behindDoc="0" locked="0" layoutInCell="1" allowOverlap="0" wp14:anchorId="7E8D0A9C" wp14:editId="03DCFE62">
          <wp:simplePos x="0" y="0"/>
          <wp:positionH relativeFrom="page">
            <wp:posOffset>360045</wp:posOffset>
          </wp:positionH>
          <wp:positionV relativeFrom="page">
            <wp:posOffset>10095726</wp:posOffset>
          </wp:positionV>
          <wp:extent cx="725170" cy="213360"/>
          <wp:effectExtent l="0" t="0" r="0" b="0"/>
          <wp:wrapSquare wrapText="bothSides"/>
          <wp:docPr id="1493194446"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
                  <a:stretch>
                    <a:fillRect/>
                  </a:stretch>
                </pic:blipFill>
                <pic:spPr>
                  <a:xfrm>
                    <a:off x="0" y="0"/>
                    <a:ext cx="725170" cy="213360"/>
                  </a:xfrm>
                  <a:prstGeom prst="rect">
                    <a:avLst/>
                  </a:prstGeom>
                </pic:spPr>
              </pic:pic>
            </a:graphicData>
          </a:graphic>
        </wp:anchor>
      </w:drawing>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color w:val="262626"/>
      </w:rPr>
      <w:t xml:space="preserve">Phase DCE </w:t>
    </w:r>
    <w:r>
      <w:rPr>
        <w:rFonts w:ascii="Calibri" w:eastAsia="Calibri" w:hAnsi="Calibri" w:cs="Calibri"/>
        <w:color w:val="262626"/>
      </w:rPr>
      <w:tab/>
    </w:r>
    <w:r>
      <w:rPr>
        <w:rFonts w:ascii="Calibri" w:eastAsia="Calibri" w:hAnsi="Calibri" w:cs="Calibri"/>
        <w:color w:val="262626"/>
        <w:sz w:val="18"/>
      </w:rPr>
      <w:t xml:space="preserve">14/03/2025 </w:t>
    </w:r>
  </w:p>
  <w:p w14:paraId="1CAB1FEC" w14:textId="77777777" w:rsidR="00583BD2" w:rsidRDefault="00A14674">
    <w:pPr>
      <w:spacing w:after="0" w:line="259" w:lineRule="auto"/>
      <w:ind w:left="0" w:right="-276" w:firstLine="0"/>
      <w:jc w:val="right"/>
    </w:pPr>
    <w:proofErr w:type="spellStart"/>
    <w:r>
      <w:rPr>
        <w:rFonts w:ascii="Calibri" w:eastAsia="Calibri" w:hAnsi="Calibri" w:cs="Calibri"/>
        <w:color w:val="262626"/>
        <w:sz w:val="18"/>
      </w:rPr>
      <w:t>Ind</w:t>
    </w:r>
    <w:proofErr w:type="spellEnd"/>
    <w:r>
      <w:rPr>
        <w:rFonts w:ascii="Calibri" w:eastAsia="Calibri" w:hAnsi="Calibri" w:cs="Calibri"/>
        <w:color w:val="262626"/>
        <w:sz w:val="18"/>
      </w:rPr>
      <w:t xml:space="preserve"> 0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04B18" w14:textId="77777777" w:rsidR="00583BD2" w:rsidRDefault="00A14674">
    <w:pPr>
      <w:spacing w:after="459" w:line="259" w:lineRule="auto"/>
      <w:ind w:left="0" w:firstLine="0"/>
      <w:jc w:val="left"/>
    </w:pPr>
    <w:r>
      <w:rPr>
        <w:rFonts w:ascii="Times New Roman" w:eastAsia="Times New Roman" w:hAnsi="Times New Roman" w:cs="Times New Roman"/>
        <w:sz w:val="24"/>
      </w:rPr>
      <w:t xml:space="preserve"> </w:t>
    </w:r>
  </w:p>
  <w:p w14:paraId="2FCD917D" w14:textId="3F2DA631" w:rsidR="00583BD2" w:rsidRDefault="00A14674">
    <w:pPr>
      <w:tabs>
        <w:tab w:val="center" w:pos="4964"/>
        <w:tab w:val="right" w:pos="10208"/>
      </w:tabs>
      <w:spacing w:after="0" w:line="259" w:lineRule="auto"/>
      <w:ind w:left="-427" w:right="-273" w:firstLine="0"/>
      <w:jc w:val="left"/>
    </w:pP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color w:val="262626"/>
      </w:rPr>
      <w:t xml:space="preserve">Phase DCE </w:t>
    </w:r>
    <w:r>
      <w:rPr>
        <w:rFonts w:ascii="Calibri" w:eastAsia="Calibri" w:hAnsi="Calibri" w:cs="Calibri"/>
        <w:color w:val="262626"/>
      </w:rPr>
      <w:tab/>
    </w:r>
    <w:r>
      <w:rPr>
        <w:rFonts w:ascii="Calibri" w:eastAsia="Calibri" w:hAnsi="Calibri" w:cs="Calibri"/>
        <w:color w:val="262626"/>
        <w:sz w:val="18"/>
      </w:rPr>
      <w:t>1</w:t>
    </w:r>
    <w:r w:rsidR="00A80283">
      <w:rPr>
        <w:rFonts w:ascii="Calibri" w:eastAsia="Calibri" w:hAnsi="Calibri" w:cs="Calibri"/>
        <w:color w:val="262626"/>
        <w:sz w:val="18"/>
      </w:rPr>
      <w:t>9</w:t>
    </w:r>
    <w:r>
      <w:rPr>
        <w:rFonts w:ascii="Calibri" w:eastAsia="Calibri" w:hAnsi="Calibri" w:cs="Calibri"/>
        <w:color w:val="262626"/>
        <w:sz w:val="18"/>
      </w:rPr>
      <w:t>/</w:t>
    </w:r>
    <w:r w:rsidR="00A80283">
      <w:rPr>
        <w:rFonts w:ascii="Calibri" w:eastAsia="Calibri" w:hAnsi="Calibri" w:cs="Calibri"/>
        <w:color w:val="262626"/>
        <w:sz w:val="18"/>
      </w:rPr>
      <w:t>11</w:t>
    </w:r>
    <w:r>
      <w:rPr>
        <w:rFonts w:ascii="Calibri" w:eastAsia="Calibri" w:hAnsi="Calibri" w:cs="Calibri"/>
        <w:color w:val="262626"/>
        <w:sz w:val="18"/>
      </w:rPr>
      <w:t xml:space="preserve">/2025 </w:t>
    </w:r>
  </w:p>
  <w:p w14:paraId="7C5343F8" w14:textId="554D6A0F" w:rsidR="00583BD2" w:rsidRDefault="00583BD2">
    <w:pPr>
      <w:spacing w:after="0" w:line="259" w:lineRule="auto"/>
      <w:ind w:left="0" w:right="-276" w:firstLine="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EE854" w14:textId="77777777" w:rsidR="00583BD2" w:rsidRDefault="00A14674">
    <w:pPr>
      <w:spacing w:after="459" w:line="259" w:lineRule="auto"/>
      <w:ind w:left="0" w:firstLine="0"/>
      <w:jc w:val="left"/>
    </w:pPr>
    <w:r>
      <w:rPr>
        <w:rFonts w:ascii="Times New Roman" w:eastAsia="Times New Roman" w:hAnsi="Times New Roman" w:cs="Times New Roman"/>
        <w:sz w:val="24"/>
      </w:rPr>
      <w:t xml:space="preserve"> </w:t>
    </w:r>
  </w:p>
  <w:p w14:paraId="6713A8C4" w14:textId="77777777" w:rsidR="00583BD2" w:rsidRDefault="00A14674">
    <w:pPr>
      <w:tabs>
        <w:tab w:val="center" w:pos="4964"/>
        <w:tab w:val="right" w:pos="10208"/>
      </w:tabs>
      <w:spacing w:after="0" w:line="259" w:lineRule="auto"/>
      <w:ind w:left="-427" w:right="-273" w:firstLine="0"/>
      <w:jc w:val="left"/>
    </w:pPr>
    <w:r>
      <w:rPr>
        <w:noProof/>
      </w:rPr>
      <w:drawing>
        <wp:anchor distT="0" distB="0" distL="114300" distR="114300" simplePos="0" relativeHeight="251662336" behindDoc="0" locked="0" layoutInCell="1" allowOverlap="0" wp14:anchorId="1AC0E7B4" wp14:editId="75859DA2">
          <wp:simplePos x="0" y="0"/>
          <wp:positionH relativeFrom="page">
            <wp:posOffset>360045</wp:posOffset>
          </wp:positionH>
          <wp:positionV relativeFrom="page">
            <wp:posOffset>10095726</wp:posOffset>
          </wp:positionV>
          <wp:extent cx="725170" cy="213360"/>
          <wp:effectExtent l="0" t="0" r="0" b="0"/>
          <wp:wrapSquare wrapText="bothSides"/>
          <wp:docPr id="1187241740"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1"/>
                  <a:stretch>
                    <a:fillRect/>
                  </a:stretch>
                </pic:blipFill>
                <pic:spPr>
                  <a:xfrm>
                    <a:off x="0" y="0"/>
                    <a:ext cx="725170" cy="213360"/>
                  </a:xfrm>
                  <a:prstGeom prst="rect">
                    <a:avLst/>
                  </a:prstGeom>
                </pic:spPr>
              </pic:pic>
            </a:graphicData>
          </a:graphic>
        </wp:anchor>
      </w:drawing>
    </w:r>
    <w:r>
      <w:rPr>
        <w:rFonts w:ascii="Calibri" w:eastAsia="Calibri" w:hAnsi="Calibri" w:cs="Calibri"/>
        <w:sz w:val="24"/>
      </w:rPr>
      <w:t xml:space="preserve"> </w:t>
    </w:r>
    <w:r>
      <w:rPr>
        <w:rFonts w:ascii="Calibri" w:eastAsia="Calibri" w:hAnsi="Calibri" w:cs="Calibri"/>
        <w:sz w:val="24"/>
      </w:rPr>
      <w:tab/>
    </w:r>
    <w:r>
      <w:rPr>
        <w:rFonts w:ascii="Calibri" w:eastAsia="Calibri" w:hAnsi="Calibri" w:cs="Calibri"/>
        <w:color w:val="262626"/>
      </w:rPr>
      <w:t xml:space="preserve">Phase DCE </w:t>
    </w:r>
    <w:r>
      <w:rPr>
        <w:rFonts w:ascii="Calibri" w:eastAsia="Calibri" w:hAnsi="Calibri" w:cs="Calibri"/>
        <w:color w:val="262626"/>
      </w:rPr>
      <w:tab/>
    </w:r>
    <w:r>
      <w:rPr>
        <w:rFonts w:ascii="Calibri" w:eastAsia="Calibri" w:hAnsi="Calibri" w:cs="Calibri"/>
        <w:color w:val="262626"/>
        <w:sz w:val="18"/>
      </w:rPr>
      <w:t xml:space="preserve">14/03/2025 </w:t>
    </w:r>
  </w:p>
  <w:p w14:paraId="783E67A1" w14:textId="77777777" w:rsidR="00583BD2" w:rsidRDefault="00A14674">
    <w:pPr>
      <w:spacing w:after="0" w:line="259" w:lineRule="auto"/>
      <w:ind w:left="0" w:right="-276" w:firstLine="0"/>
      <w:jc w:val="right"/>
    </w:pPr>
    <w:proofErr w:type="spellStart"/>
    <w:r>
      <w:rPr>
        <w:rFonts w:ascii="Calibri" w:eastAsia="Calibri" w:hAnsi="Calibri" w:cs="Calibri"/>
        <w:color w:val="262626"/>
        <w:sz w:val="18"/>
      </w:rPr>
      <w:t>Ind</w:t>
    </w:r>
    <w:proofErr w:type="spellEnd"/>
    <w:r>
      <w:rPr>
        <w:rFonts w:ascii="Calibri" w:eastAsia="Calibri" w:hAnsi="Calibri" w:cs="Calibri"/>
        <w:color w:val="262626"/>
        <w:sz w:val="18"/>
      </w:rPr>
      <w:t xml:space="preserve"> 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8E28E" w14:textId="77777777" w:rsidR="00583BD2" w:rsidRDefault="00A14674">
      <w:pPr>
        <w:spacing w:after="181" w:line="259" w:lineRule="auto"/>
        <w:ind w:left="0" w:firstLine="0"/>
        <w:jc w:val="left"/>
      </w:pPr>
      <w:r>
        <w:separator/>
      </w:r>
    </w:p>
  </w:footnote>
  <w:footnote w:type="continuationSeparator" w:id="0">
    <w:p w14:paraId="4B3FD169" w14:textId="77777777" w:rsidR="00583BD2" w:rsidRDefault="00A14674">
      <w:pPr>
        <w:spacing w:after="181" w:line="259" w:lineRule="auto"/>
        <w:ind w:lef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7336F" w14:textId="77777777" w:rsidR="00583BD2" w:rsidRDefault="00A14674">
    <w:pPr>
      <w:spacing w:after="0" w:line="216" w:lineRule="auto"/>
      <w:ind w:left="0" w:right="-287" w:firstLine="9225"/>
    </w:pPr>
    <w:r>
      <w:rPr>
        <w:rFonts w:ascii="Calibri" w:eastAsia="Calibri" w:hAnsi="Calibri" w:cs="Calibri"/>
        <w:color w:val="262626"/>
        <w:sz w:val="16"/>
      </w:rPr>
      <w:t xml:space="preserve">Page </w:t>
    </w:r>
    <w:r>
      <w:fldChar w:fldCharType="begin"/>
    </w:r>
    <w:r>
      <w:instrText xml:space="preserve"> PAGE   \* MERGEFORMAT </w:instrText>
    </w:r>
    <w:r>
      <w:fldChar w:fldCharType="separate"/>
    </w:r>
    <w:r>
      <w:rPr>
        <w:rFonts w:ascii="Calibri" w:eastAsia="Calibri" w:hAnsi="Calibri" w:cs="Calibri"/>
        <w:color w:val="262626"/>
        <w:sz w:val="16"/>
      </w:rPr>
      <w:t>2</w:t>
    </w:r>
    <w:r>
      <w:rPr>
        <w:rFonts w:ascii="Calibri" w:eastAsia="Calibri" w:hAnsi="Calibri" w:cs="Calibri"/>
        <w:color w:val="262626"/>
        <w:sz w:val="16"/>
      </w:rPr>
      <w:fldChar w:fldCharType="end"/>
    </w:r>
    <w:r>
      <w:rPr>
        <w:rFonts w:ascii="Calibri" w:eastAsia="Calibri" w:hAnsi="Calibri" w:cs="Calibri"/>
        <w:color w:val="262626"/>
        <w:sz w:val="16"/>
      </w:rPr>
      <w:t xml:space="preserve"> sur </w:t>
    </w:r>
    <w:fldSimple w:instr=" NUMPAGES   \* MERGEFORMAT ">
      <w:r>
        <w:rPr>
          <w:rFonts w:ascii="Calibri" w:eastAsia="Calibri" w:hAnsi="Calibri" w:cs="Calibri"/>
          <w:color w:val="262626"/>
          <w:sz w:val="16"/>
        </w:rPr>
        <w:t>40</w:t>
      </w:r>
    </w:fldSimple>
    <w:r>
      <w:rPr>
        <w:rFonts w:ascii="Calibri" w:eastAsia="Calibri" w:hAnsi="Calibri" w:cs="Calibri"/>
        <w:color w:val="262626"/>
        <w:sz w:val="16"/>
      </w:rPr>
      <w:t xml:space="preserve"> </w:t>
    </w:r>
    <w:r>
      <w:rPr>
        <w:rFonts w:ascii="Calibri" w:eastAsia="Calibri" w:hAnsi="Calibri" w:cs="Calibri"/>
        <w:color w:val="262626"/>
      </w:rPr>
      <w:t xml:space="preserve">CCTP – lot MIN Projet de restaurant quartier 1970 – </w:t>
    </w:r>
    <w:proofErr w:type="gramStart"/>
    <w:r>
      <w:rPr>
        <w:rFonts w:ascii="Calibri" w:eastAsia="Calibri" w:hAnsi="Calibri" w:cs="Calibri"/>
        <w:color w:val="262626"/>
      </w:rPr>
      <w:t>Musée de l’Armée</w:t>
    </w:r>
    <w:proofErr w:type="gramEnd"/>
    <w:r>
      <w:rPr>
        <w:rFonts w:ascii="Calibri" w:eastAsia="Calibri" w:hAnsi="Calibri" w:cs="Calibri"/>
        <w:color w:val="26262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DB465" w14:textId="73022CF6" w:rsidR="00583BD2" w:rsidRDefault="00A14674">
    <w:pPr>
      <w:spacing w:after="0" w:line="216" w:lineRule="auto"/>
      <w:ind w:left="0" w:right="-287" w:firstLine="9225"/>
    </w:pPr>
    <w:r>
      <w:rPr>
        <w:rFonts w:ascii="Calibri" w:eastAsia="Calibri" w:hAnsi="Calibri" w:cs="Calibri"/>
        <w:color w:val="262626"/>
        <w:sz w:val="16"/>
      </w:rPr>
      <w:t xml:space="preserve">Page </w:t>
    </w:r>
    <w:r>
      <w:fldChar w:fldCharType="begin"/>
    </w:r>
    <w:r>
      <w:instrText xml:space="preserve"> PAGE   \* MERGEFORMAT </w:instrText>
    </w:r>
    <w:r>
      <w:fldChar w:fldCharType="separate"/>
    </w:r>
    <w:r>
      <w:rPr>
        <w:rFonts w:ascii="Calibri" w:eastAsia="Calibri" w:hAnsi="Calibri" w:cs="Calibri"/>
        <w:color w:val="262626"/>
        <w:sz w:val="16"/>
      </w:rPr>
      <w:t>2</w:t>
    </w:r>
    <w:r>
      <w:rPr>
        <w:rFonts w:ascii="Calibri" w:eastAsia="Calibri" w:hAnsi="Calibri" w:cs="Calibri"/>
        <w:color w:val="262626"/>
        <w:sz w:val="16"/>
      </w:rPr>
      <w:fldChar w:fldCharType="end"/>
    </w:r>
    <w:r>
      <w:rPr>
        <w:rFonts w:ascii="Calibri" w:eastAsia="Calibri" w:hAnsi="Calibri" w:cs="Calibri"/>
        <w:color w:val="262626"/>
        <w:sz w:val="16"/>
      </w:rPr>
      <w:t xml:space="preserve"> sur </w:t>
    </w:r>
    <w:fldSimple w:instr=" NUMPAGES   \* MERGEFORMAT ">
      <w:r>
        <w:rPr>
          <w:rFonts w:ascii="Calibri" w:eastAsia="Calibri" w:hAnsi="Calibri" w:cs="Calibri"/>
          <w:color w:val="262626"/>
          <w:sz w:val="16"/>
        </w:rPr>
        <w:t>40</w:t>
      </w:r>
    </w:fldSimple>
    <w:r>
      <w:rPr>
        <w:rFonts w:ascii="Calibri" w:eastAsia="Calibri" w:hAnsi="Calibri" w:cs="Calibri"/>
        <w:color w:val="262626"/>
        <w:sz w:val="16"/>
      </w:rPr>
      <w:t xml:space="preserve"> </w:t>
    </w:r>
    <w:r>
      <w:rPr>
        <w:rFonts w:ascii="Calibri" w:eastAsia="Calibri" w:hAnsi="Calibri" w:cs="Calibri"/>
        <w:color w:val="262626"/>
      </w:rPr>
      <w:t xml:space="preserve">CCTP – lot MIN </w:t>
    </w:r>
    <w:r w:rsidR="00FF7953">
      <w:rPr>
        <w:rFonts w:ascii="Calibri" w:eastAsia="Calibri" w:hAnsi="Calibri" w:cs="Calibri"/>
        <w:color w:val="262626"/>
      </w:rPr>
      <w:t>Bar</w:t>
    </w:r>
    <w:r>
      <w:rPr>
        <w:rFonts w:ascii="Calibri" w:eastAsia="Calibri" w:hAnsi="Calibri" w:cs="Calibri"/>
        <w:color w:val="262626"/>
      </w:rPr>
      <w:t xml:space="preserve"> – </w:t>
    </w:r>
    <w:r w:rsidR="00FF7953">
      <w:rPr>
        <w:rFonts w:ascii="Calibri" w:eastAsia="Calibri" w:hAnsi="Calibri" w:cs="Calibri"/>
        <w:color w:val="262626"/>
      </w:rPr>
      <w:t>Foyer Pierre Dux</w:t>
    </w:r>
    <w:r>
      <w:rPr>
        <w:rFonts w:ascii="Calibri" w:eastAsia="Calibri" w:hAnsi="Calibri" w:cs="Calibri"/>
        <w:color w:val="26262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1842" w14:textId="77777777" w:rsidR="00583BD2" w:rsidRDefault="00583BD2">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CD669" w14:textId="77777777" w:rsidR="00583BD2" w:rsidRDefault="00A14674">
    <w:pPr>
      <w:spacing w:after="0" w:line="216" w:lineRule="auto"/>
      <w:ind w:left="0" w:right="-276" w:firstLine="9129"/>
    </w:pPr>
    <w:r>
      <w:rPr>
        <w:rFonts w:ascii="Calibri" w:eastAsia="Calibri" w:hAnsi="Calibri" w:cs="Calibri"/>
        <w:color w:val="262626"/>
        <w:sz w:val="16"/>
      </w:rPr>
      <w:t xml:space="preserve">Page </w:t>
    </w:r>
    <w:r>
      <w:fldChar w:fldCharType="begin"/>
    </w:r>
    <w:r>
      <w:instrText xml:space="preserve"> PAGE   \* MERGEFORMAT </w:instrText>
    </w:r>
    <w:r>
      <w:fldChar w:fldCharType="separate"/>
    </w:r>
    <w:r>
      <w:rPr>
        <w:rFonts w:ascii="Calibri" w:eastAsia="Calibri" w:hAnsi="Calibri" w:cs="Calibri"/>
        <w:color w:val="262626"/>
        <w:sz w:val="16"/>
      </w:rPr>
      <w:t>10</w:t>
    </w:r>
    <w:r>
      <w:rPr>
        <w:rFonts w:ascii="Calibri" w:eastAsia="Calibri" w:hAnsi="Calibri" w:cs="Calibri"/>
        <w:color w:val="262626"/>
        <w:sz w:val="16"/>
      </w:rPr>
      <w:fldChar w:fldCharType="end"/>
    </w:r>
    <w:r>
      <w:rPr>
        <w:rFonts w:ascii="Calibri" w:eastAsia="Calibri" w:hAnsi="Calibri" w:cs="Calibri"/>
        <w:color w:val="262626"/>
        <w:sz w:val="16"/>
      </w:rPr>
      <w:t xml:space="preserve"> sur </w:t>
    </w:r>
    <w:fldSimple w:instr=" NUMPAGES   \* MERGEFORMAT ">
      <w:r>
        <w:rPr>
          <w:rFonts w:ascii="Calibri" w:eastAsia="Calibri" w:hAnsi="Calibri" w:cs="Calibri"/>
          <w:color w:val="262626"/>
          <w:sz w:val="16"/>
        </w:rPr>
        <w:t>40</w:t>
      </w:r>
    </w:fldSimple>
    <w:r>
      <w:rPr>
        <w:rFonts w:ascii="Calibri" w:eastAsia="Calibri" w:hAnsi="Calibri" w:cs="Calibri"/>
        <w:color w:val="262626"/>
        <w:sz w:val="16"/>
      </w:rPr>
      <w:t xml:space="preserve"> </w:t>
    </w:r>
    <w:r>
      <w:rPr>
        <w:rFonts w:ascii="Calibri" w:eastAsia="Calibri" w:hAnsi="Calibri" w:cs="Calibri"/>
        <w:color w:val="262626"/>
      </w:rPr>
      <w:t xml:space="preserve">CCTP – lot MIN Projet de restaurant quartier 1970 – </w:t>
    </w:r>
    <w:proofErr w:type="gramStart"/>
    <w:r>
      <w:rPr>
        <w:rFonts w:ascii="Calibri" w:eastAsia="Calibri" w:hAnsi="Calibri" w:cs="Calibri"/>
        <w:color w:val="262626"/>
      </w:rPr>
      <w:t>Musée de l’Armée</w:t>
    </w:r>
    <w:proofErr w:type="gramEnd"/>
    <w:r>
      <w:rPr>
        <w:rFonts w:ascii="Calibri" w:eastAsia="Calibri" w:hAnsi="Calibri" w:cs="Calibri"/>
        <w:color w:val="26262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DA340" w14:textId="00201CE4" w:rsidR="00583BD2" w:rsidRDefault="00A14674">
    <w:pPr>
      <w:spacing w:after="0" w:line="216" w:lineRule="auto"/>
      <w:ind w:left="0" w:right="-276" w:firstLine="9129"/>
    </w:pPr>
    <w:r>
      <w:rPr>
        <w:rFonts w:ascii="Calibri" w:eastAsia="Calibri" w:hAnsi="Calibri" w:cs="Calibri"/>
        <w:color w:val="262626"/>
        <w:sz w:val="16"/>
      </w:rPr>
      <w:t xml:space="preserve">Page </w:t>
    </w:r>
    <w:r>
      <w:fldChar w:fldCharType="begin"/>
    </w:r>
    <w:r>
      <w:instrText xml:space="preserve"> PAGE   \* MERGEFORMAT </w:instrText>
    </w:r>
    <w:r>
      <w:fldChar w:fldCharType="separate"/>
    </w:r>
    <w:r>
      <w:rPr>
        <w:rFonts w:ascii="Calibri" w:eastAsia="Calibri" w:hAnsi="Calibri" w:cs="Calibri"/>
        <w:color w:val="262626"/>
        <w:sz w:val="16"/>
      </w:rPr>
      <w:t>10</w:t>
    </w:r>
    <w:r>
      <w:rPr>
        <w:rFonts w:ascii="Calibri" w:eastAsia="Calibri" w:hAnsi="Calibri" w:cs="Calibri"/>
        <w:color w:val="262626"/>
        <w:sz w:val="16"/>
      </w:rPr>
      <w:fldChar w:fldCharType="end"/>
    </w:r>
    <w:r>
      <w:rPr>
        <w:rFonts w:ascii="Calibri" w:eastAsia="Calibri" w:hAnsi="Calibri" w:cs="Calibri"/>
        <w:color w:val="262626"/>
        <w:sz w:val="16"/>
      </w:rPr>
      <w:t xml:space="preserve"> sur </w:t>
    </w:r>
    <w:fldSimple w:instr=" NUMPAGES   \* MERGEFORMAT ">
      <w:r>
        <w:rPr>
          <w:rFonts w:ascii="Calibri" w:eastAsia="Calibri" w:hAnsi="Calibri" w:cs="Calibri"/>
          <w:color w:val="262626"/>
          <w:sz w:val="16"/>
        </w:rPr>
        <w:t>40</w:t>
      </w:r>
    </w:fldSimple>
    <w:r>
      <w:rPr>
        <w:rFonts w:ascii="Calibri" w:eastAsia="Calibri" w:hAnsi="Calibri" w:cs="Calibri"/>
        <w:color w:val="262626"/>
        <w:sz w:val="16"/>
      </w:rPr>
      <w:t xml:space="preserve"> </w:t>
    </w:r>
    <w:r>
      <w:rPr>
        <w:rFonts w:ascii="Calibri" w:eastAsia="Calibri" w:hAnsi="Calibri" w:cs="Calibri"/>
        <w:color w:val="262626"/>
      </w:rPr>
      <w:t xml:space="preserve">CCTP </w:t>
    </w:r>
    <w:r w:rsidR="00A80283">
      <w:rPr>
        <w:rFonts w:ascii="Calibri" w:eastAsia="Calibri" w:hAnsi="Calibri" w:cs="Calibri"/>
        <w:color w:val="262626"/>
      </w:rPr>
      <w:t>– lot MIN Bar – Foyer Pierre Dux</w:t>
    </w:r>
    <w:r>
      <w:rPr>
        <w:rFonts w:ascii="Calibri" w:eastAsia="Calibri" w:hAnsi="Calibri" w:cs="Calibri"/>
        <w:color w:val="262626"/>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054B0" w14:textId="77777777" w:rsidR="00583BD2" w:rsidRDefault="00A14674">
    <w:pPr>
      <w:spacing w:after="0" w:line="216" w:lineRule="auto"/>
      <w:ind w:left="0" w:right="-276" w:firstLine="9129"/>
    </w:pPr>
    <w:r>
      <w:rPr>
        <w:rFonts w:ascii="Calibri" w:eastAsia="Calibri" w:hAnsi="Calibri" w:cs="Calibri"/>
        <w:color w:val="262626"/>
        <w:sz w:val="16"/>
      </w:rPr>
      <w:t xml:space="preserve">Page </w:t>
    </w:r>
    <w:r>
      <w:fldChar w:fldCharType="begin"/>
    </w:r>
    <w:r>
      <w:instrText xml:space="preserve"> PAGE   \* MERGEFORMAT </w:instrText>
    </w:r>
    <w:r>
      <w:fldChar w:fldCharType="separate"/>
    </w:r>
    <w:r>
      <w:rPr>
        <w:rFonts w:ascii="Calibri" w:eastAsia="Calibri" w:hAnsi="Calibri" w:cs="Calibri"/>
        <w:color w:val="262626"/>
        <w:sz w:val="16"/>
      </w:rPr>
      <w:t>10</w:t>
    </w:r>
    <w:r>
      <w:rPr>
        <w:rFonts w:ascii="Calibri" w:eastAsia="Calibri" w:hAnsi="Calibri" w:cs="Calibri"/>
        <w:color w:val="262626"/>
        <w:sz w:val="16"/>
      </w:rPr>
      <w:fldChar w:fldCharType="end"/>
    </w:r>
    <w:r>
      <w:rPr>
        <w:rFonts w:ascii="Calibri" w:eastAsia="Calibri" w:hAnsi="Calibri" w:cs="Calibri"/>
        <w:color w:val="262626"/>
        <w:sz w:val="16"/>
      </w:rPr>
      <w:t xml:space="preserve"> sur </w:t>
    </w:r>
    <w:fldSimple w:instr=" NUMPAGES   \* MERGEFORMAT ">
      <w:r>
        <w:rPr>
          <w:rFonts w:ascii="Calibri" w:eastAsia="Calibri" w:hAnsi="Calibri" w:cs="Calibri"/>
          <w:color w:val="262626"/>
          <w:sz w:val="16"/>
        </w:rPr>
        <w:t>40</w:t>
      </w:r>
    </w:fldSimple>
    <w:r>
      <w:rPr>
        <w:rFonts w:ascii="Calibri" w:eastAsia="Calibri" w:hAnsi="Calibri" w:cs="Calibri"/>
        <w:color w:val="262626"/>
        <w:sz w:val="16"/>
      </w:rPr>
      <w:t xml:space="preserve"> </w:t>
    </w:r>
    <w:r>
      <w:rPr>
        <w:rFonts w:ascii="Calibri" w:eastAsia="Calibri" w:hAnsi="Calibri" w:cs="Calibri"/>
        <w:color w:val="262626"/>
      </w:rPr>
      <w:t xml:space="preserve">CCTP – lot MIN Projet de restaurant quartier 1970 – </w:t>
    </w:r>
    <w:proofErr w:type="gramStart"/>
    <w:r>
      <w:rPr>
        <w:rFonts w:ascii="Calibri" w:eastAsia="Calibri" w:hAnsi="Calibri" w:cs="Calibri"/>
        <w:color w:val="262626"/>
      </w:rPr>
      <w:t>Musée de l’Armée</w:t>
    </w:r>
    <w:proofErr w:type="gramEnd"/>
    <w:r>
      <w:rPr>
        <w:rFonts w:ascii="Calibri" w:eastAsia="Calibri" w:hAnsi="Calibri" w:cs="Calibri"/>
        <w:color w:val="2626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314C"/>
    <w:multiLevelType w:val="hybridMultilevel"/>
    <w:tmpl w:val="D7649AF8"/>
    <w:lvl w:ilvl="0" w:tplc="B412A0A8">
      <w:start w:val="30"/>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4654EC">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C270E8">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FC44300">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9088A8">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A81DB8">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D5A7440">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88FE44">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5E2F52">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B82EBB"/>
    <w:multiLevelType w:val="hybridMultilevel"/>
    <w:tmpl w:val="CEC01C38"/>
    <w:lvl w:ilvl="0" w:tplc="D9E2436E">
      <w:start w:val="36"/>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5E9534">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F85188">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6A6338">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20D6C4">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CAAAD8">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B6AE26">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BAA936">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D76644A">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B202D5"/>
    <w:multiLevelType w:val="hybridMultilevel"/>
    <w:tmpl w:val="CAC45178"/>
    <w:lvl w:ilvl="0" w:tplc="F85C6BCE">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B02F240">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8266F84">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69ACE56">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5183F20">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36C214A8">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D86035E">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77B01FD6">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870C8C0">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FC07A2C"/>
    <w:multiLevelType w:val="hybridMultilevel"/>
    <w:tmpl w:val="92EC0DA2"/>
    <w:lvl w:ilvl="0" w:tplc="4FE6B024">
      <w:start w:val="43"/>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0EE4C8">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8A2C14">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2CACA4">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1EBFE2">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686A5E">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E3874EE">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64FCEA">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754658E">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426333D"/>
    <w:multiLevelType w:val="hybridMultilevel"/>
    <w:tmpl w:val="C35406BA"/>
    <w:lvl w:ilvl="0" w:tplc="5D9EF3A8">
      <w:start w:val="24"/>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705A32">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980392">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923602">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C8B374">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B40875C">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5DE85D8">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48E75E">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C34A828">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86872F8"/>
    <w:multiLevelType w:val="hybridMultilevel"/>
    <w:tmpl w:val="D36ECDA6"/>
    <w:lvl w:ilvl="0" w:tplc="05B2FAA0">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9B01B8A">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D84A09E">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AAE28B4">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AC6937A">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3DB8459A">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AA340FA8">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1422862">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E1E2C9C">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BDA2345"/>
    <w:multiLevelType w:val="hybridMultilevel"/>
    <w:tmpl w:val="A36ABFE0"/>
    <w:lvl w:ilvl="0" w:tplc="6F22028C">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50497C8">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F247CEA">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DF89C26">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2243BF4">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96A3A88">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F0CDAD8">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236B03C">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89CCC47A">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F92294"/>
    <w:multiLevelType w:val="hybridMultilevel"/>
    <w:tmpl w:val="6922DA84"/>
    <w:lvl w:ilvl="0" w:tplc="7C822208">
      <w:start w:val="50"/>
      <w:numFmt w:val="decimal"/>
      <w:lvlText w:val="%1."/>
      <w:lvlJc w:val="left"/>
      <w:pPr>
        <w:ind w:left="7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9DEE28A">
      <w:start w:val="1"/>
      <w:numFmt w:val="lowerLetter"/>
      <w:lvlText w:val="%2"/>
      <w:lvlJc w:val="left"/>
      <w:pPr>
        <w:ind w:left="15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EDA6C54">
      <w:start w:val="1"/>
      <w:numFmt w:val="lowerRoman"/>
      <w:lvlText w:val="%3"/>
      <w:lvlJc w:val="left"/>
      <w:pPr>
        <w:ind w:left="22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85EA2D6">
      <w:start w:val="1"/>
      <w:numFmt w:val="decimal"/>
      <w:lvlText w:val="%4"/>
      <w:lvlJc w:val="left"/>
      <w:pPr>
        <w:ind w:left="29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C6152C">
      <w:start w:val="1"/>
      <w:numFmt w:val="lowerLetter"/>
      <w:lvlText w:val="%5"/>
      <w:lvlJc w:val="left"/>
      <w:pPr>
        <w:ind w:left="36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0A6C20">
      <w:start w:val="1"/>
      <w:numFmt w:val="lowerRoman"/>
      <w:lvlText w:val="%6"/>
      <w:lvlJc w:val="left"/>
      <w:pPr>
        <w:ind w:left="43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6C8020">
      <w:start w:val="1"/>
      <w:numFmt w:val="decimal"/>
      <w:lvlText w:val="%7"/>
      <w:lvlJc w:val="left"/>
      <w:pPr>
        <w:ind w:left="51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FEA26A">
      <w:start w:val="1"/>
      <w:numFmt w:val="lowerLetter"/>
      <w:lvlText w:val="%8"/>
      <w:lvlJc w:val="left"/>
      <w:pPr>
        <w:ind w:left="58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8FAFD16">
      <w:start w:val="1"/>
      <w:numFmt w:val="lowerRoman"/>
      <w:lvlText w:val="%9"/>
      <w:lvlJc w:val="left"/>
      <w:pPr>
        <w:ind w:left="65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C857A1"/>
    <w:multiLevelType w:val="hybridMultilevel"/>
    <w:tmpl w:val="9E34D0A6"/>
    <w:lvl w:ilvl="0" w:tplc="F26E02DA">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F63989"/>
    <w:multiLevelType w:val="hybridMultilevel"/>
    <w:tmpl w:val="D646F832"/>
    <w:lvl w:ilvl="0" w:tplc="256273A2">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014E732">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A8A9E78">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848F272">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09030CE">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9DA25F0">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56A43D6">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738B698">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58EE0C8">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4D3754"/>
    <w:multiLevelType w:val="hybridMultilevel"/>
    <w:tmpl w:val="7B4476F6"/>
    <w:lvl w:ilvl="0" w:tplc="4BE4E134">
      <w:start w:val="22"/>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BE2B190">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F00878">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8EE5A2A">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8A6FD8">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AE8E36">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D270CC">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69CA3AC">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306E04">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1794D01"/>
    <w:multiLevelType w:val="hybridMultilevel"/>
    <w:tmpl w:val="B2DACAC2"/>
    <w:lvl w:ilvl="0" w:tplc="317A5A40">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18E592">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248935A">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6B41716">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08A27F7C">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B02ECA4">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0644E190">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27A8092">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690CB1A">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24158B3"/>
    <w:multiLevelType w:val="hybridMultilevel"/>
    <w:tmpl w:val="3B5CA5BE"/>
    <w:lvl w:ilvl="0" w:tplc="041CFB3E">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62AF7E6">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97AD678">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85E52F6">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1BA62942">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13643716">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A22280C8">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97C16F4">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C2C35AA">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7E706BC"/>
    <w:multiLevelType w:val="hybridMultilevel"/>
    <w:tmpl w:val="0F8E247E"/>
    <w:lvl w:ilvl="0" w:tplc="7E76DF22">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BA75B0">
      <w:start w:val="1"/>
      <w:numFmt w:val="bullet"/>
      <w:lvlText w:val="o"/>
      <w:lvlJc w:val="left"/>
      <w:pPr>
        <w:ind w:left="1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5AE6F6">
      <w:start w:val="1"/>
      <w:numFmt w:val="bullet"/>
      <w:lvlText w:val="▪"/>
      <w:lvlJc w:val="left"/>
      <w:pPr>
        <w:ind w:left="2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08E6A86">
      <w:start w:val="1"/>
      <w:numFmt w:val="bullet"/>
      <w:lvlText w:val="•"/>
      <w:lvlJc w:val="left"/>
      <w:pPr>
        <w:ind w:left="2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00836E">
      <w:start w:val="1"/>
      <w:numFmt w:val="bullet"/>
      <w:lvlText w:val="o"/>
      <w:lvlJc w:val="left"/>
      <w:pPr>
        <w:ind w:left="3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2145708">
      <w:start w:val="1"/>
      <w:numFmt w:val="bullet"/>
      <w:lvlText w:val="▪"/>
      <w:lvlJc w:val="left"/>
      <w:pPr>
        <w:ind w:left="4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18C727C">
      <w:start w:val="1"/>
      <w:numFmt w:val="bullet"/>
      <w:lvlText w:val="•"/>
      <w:lvlJc w:val="left"/>
      <w:pPr>
        <w:ind w:left="4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D2ADB8">
      <w:start w:val="1"/>
      <w:numFmt w:val="bullet"/>
      <w:lvlText w:val="o"/>
      <w:lvlJc w:val="left"/>
      <w:pPr>
        <w:ind w:left="5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5662796">
      <w:start w:val="1"/>
      <w:numFmt w:val="bullet"/>
      <w:lvlText w:val="▪"/>
      <w:lvlJc w:val="left"/>
      <w:pPr>
        <w:ind w:left="64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C211D9E"/>
    <w:multiLevelType w:val="hybridMultilevel"/>
    <w:tmpl w:val="DF685B86"/>
    <w:lvl w:ilvl="0" w:tplc="9C2A5D72">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4DF87B46">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929AA992">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39221E4">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B0C80F4">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01AA5F0">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DB2A996">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675818E6">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86CCBE6C">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F895E95"/>
    <w:multiLevelType w:val="hybridMultilevel"/>
    <w:tmpl w:val="A83EFD38"/>
    <w:lvl w:ilvl="0" w:tplc="DBDAC636">
      <w:start w:val="1"/>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72CE554">
      <w:start w:val="1"/>
      <w:numFmt w:val="lowerLetter"/>
      <w:lvlText w:val="%2"/>
      <w:lvlJc w:val="left"/>
      <w:pPr>
        <w:ind w:left="15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E02C904">
      <w:start w:val="1"/>
      <w:numFmt w:val="lowerRoman"/>
      <w:lvlText w:val="%3"/>
      <w:lvlJc w:val="left"/>
      <w:pPr>
        <w:ind w:left="22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29A1682">
      <w:start w:val="1"/>
      <w:numFmt w:val="decimal"/>
      <w:lvlText w:val="%4"/>
      <w:lvlJc w:val="left"/>
      <w:pPr>
        <w:ind w:left="29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0441134">
      <w:start w:val="1"/>
      <w:numFmt w:val="lowerLetter"/>
      <w:lvlText w:val="%5"/>
      <w:lvlJc w:val="left"/>
      <w:pPr>
        <w:ind w:left="36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EF2F3F2">
      <w:start w:val="1"/>
      <w:numFmt w:val="lowerRoman"/>
      <w:lvlText w:val="%6"/>
      <w:lvlJc w:val="left"/>
      <w:pPr>
        <w:ind w:left="43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253A9BC2">
      <w:start w:val="1"/>
      <w:numFmt w:val="decimal"/>
      <w:lvlText w:val="%7"/>
      <w:lvlJc w:val="left"/>
      <w:pPr>
        <w:ind w:left="51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7869528">
      <w:start w:val="1"/>
      <w:numFmt w:val="lowerLetter"/>
      <w:lvlText w:val="%8"/>
      <w:lvlJc w:val="left"/>
      <w:pPr>
        <w:ind w:left="58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7421676">
      <w:start w:val="1"/>
      <w:numFmt w:val="lowerRoman"/>
      <w:lvlText w:val="%9"/>
      <w:lvlJc w:val="left"/>
      <w:pPr>
        <w:ind w:left="65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00D2183"/>
    <w:multiLevelType w:val="hybridMultilevel"/>
    <w:tmpl w:val="2542B07A"/>
    <w:lvl w:ilvl="0" w:tplc="7234A748">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FD2647"/>
    <w:multiLevelType w:val="hybridMultilevel"/>
    <w:tmpl w:val="6A440DF6"/>
    <w:lvl w:ilvl="0" w:tplc="E82EC50E">
      <w:start w:val="4"/>
      <w:numFmt w:val="decimal"/>
      <w:lvlText w:val="%1."/>
      <w:lvlJc w:val="left"/>
      <w:pPr>
        <w:ind w:left="7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6E60C5C">
      <w:start w:val="1"/>
      <w:numFmt w:val="lowerLetter"/>
      <w:lvlText w:val="%2"/>
      <w:lvlJc w:val="left"/>
      <w:pPr>
        <w:ind w:left="15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88CF492">
      <w:start w:val="1"/>
      <w:numFmt w:val="lowerRoman"/>
      <w:lvlText w:val="%3"/>
      <w:lvlJc w:val="left"/>
      <w:pPr>
        <w:ind w:left="22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F94B7F0">
      <w:start w:val="1"/>
      <w:numFmt w:val="decimal"/>
      <w:lvlText w:val="%4"/>
      <w:lvlJc w:val="left"/>
      <w:pPr>
        <w:ind w:left="29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E927ACA">
      <w:start w:val="1"/>
      <w:numFmt w:val="lowerLetter"/>
      <w:lvlText w:val="%5"/>
      <w:lvlJc w:val="left"/>
      <w:pPr>
        <w:ind w:left="367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07D256C6">
      <w:start w:val="1"/>
      <w:numFmt w:val="lowerRoman"/>
      <w:lvlText w:val="%6"/>
      <w:lvlJc w:val="left"/>
      <w:pPr>
        <w:ind w:left="439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85466D64">
      <w:start w:val="1"/>
      <w:numFmt w:val="decimal"/>
      <w:lvlText w:val="%7"/>
      <w:lvlJc w:val="left"/>
      <w:pPr>
        <w:ind w:left="51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7ECE31E">
      <w:start w:val="1"/>
      <w:numFmt w:val="lowerLetter"/>
      <w:lvlText w:val="%8"/>
      <w:lvlJc w:val="left"/>
      <w:pPr>
        <w:ind w:left="58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7BEBE62">
      <w:start w:val="1"/>
      <w:numFmt w:val="lowerRoman"/>
      <w:lvlText w:val="%9"/>
      <w:lvlJc w:val="left"/>
      <w:pPr>
        <w:ind w:left="655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97C7D71"/>
    <w:multiLevelType w:val="hybridMultilevel"/>
    <w:tmpl w:val="5568132E"/>
    <w:lvl w:ilvl="0" w:tplc="1494BBA8">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E547CCC">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25A476C">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914A4B88">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DA201A0">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66635E0">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03E49C6">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86F6FFC0">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FA63C0">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D343ACB"/>
    <w:multiLevelType w:val="hybridMultilevel"/>
    <w:tmpl w:val="72606D00"/>
    <w:lvl w:ilvl="0" w:tplc="274ACFF0">
      <w:start w:val="40"/>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32069A">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F28946">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D6A064">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FC6E5A">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383444">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6446E8">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CCE9B8">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72C34D8">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0F37E6F"/>
    <w:multiLevelType w:val="hybridMultilevel"/>
    <w:tmpl w:val="58B808E4"/>
    <w:lvl w:ilvl="0" w:tplc="EE222BE4">
      <w:start w:val="3"/>
      <w:numFmt w:val="bullet"/>
      <w:lvlText w:val="−"/>
      <w:lvlJc w:val="left"/>
      <w:pPr>
        <w:ind w:left="644" w:hanging="360"/>
      </w:pPr>
      <w:rPr>
        <w:rFonts w:ascii="Segoe UI Symbol" w:eastAsia="Segoe UI Symbol" w:hAnsi="Segoe UI Symbol" w:cs="Segoe UI 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43F305A7"/>
    <w:multiLevelType w:val="hybridMultilevel"/>
    <w:tmpl w:val="F7F29636"/>
    <w:lvl w:ilvl="0" w:tplc="1BC4A3F8">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1472A556">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132A1BC">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32FA2BC4">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7F863AE">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DF0DCD8">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D1E451E">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2987606">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AB0E370">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5B02760"/>
    <w:multiLevelType w:val="hybridMultilevel"/>
    <w:tmpl w:val="7AA45E32"/>
    <w:lvl w:ilvl="0" w:tplc="22C2DACC">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72E6384">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AA2ADB6">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E78A89E">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38BE3578">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1AC9E74">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10C0684">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3DE1C74">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578C3F0">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7914BC9"/>
    <w:multiLevelType w:val="hybridMultilevel"/>
    <w:tmpl w:val="64F484E4"/>
    <w:lvl w:ilvl="0" w:tplc="84B47EC2">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7F9ADF94">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1EE81BC">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4222BF2">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71EC41A">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7AE25AC">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A796B7FC">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0F0B90E">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E8FCB8E8">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A9507C4"/>
    <w:multiLevelType w:val="hybridMultilevel"/>
    <w:tmpl w:val="1492A43C"/>
    <w:lvl w:ilvl="0" w:tplc="45729628">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D4951E">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43CB8D8">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672B660">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04AC848">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640B8F6">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D9295F4">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39E7AD2">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D4A51B6">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D0B5FB8"/>
    <w:multiLevelType w:val="hybridMultilevel"/>
    <w:tmpl w:val="CB200D04"/>
    <w:lvl w:ilvl="0" w:tplc="961E7CE8">
      <w:start w:val="1"/>
      <w:numFmt w:val="bullet"/>
      <w:lvlText w:val="-"/>
      <w:lvlJc w:val="left"/>
      <w:pPr>
        <w:ind w:left="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61259F4">
      <w:start w:val="1"/>
      <w:numFmt w:val="bullet"/>
      <w:lvlText w:val="o"/>
      <w:lvlJc w:val="left"/>
      <w:pPr>
        <w:ind w:left="13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4886A2">
      <w:start w:val="1"/>
      <w:numFmt w:val="bullet"/>
      <w:lvlText w:val="▪"/>
      <w:lvlJc w:val="left"/>
      <w:pPr>
        <w:ind w:left="2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10B73A">
      <w:start w:val="1"/>
      <w:numFmt w:val="bullet"/>
      <w:lvlText w:val="•"/>
      <w:lvlJc w:val="left"/>
      <w:pPr>
        <w:ind w:left="28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EBAA0BA">
      <w:start w:val="1"/>
      <w:numFmt w:val="bullet"/>
      <w:lvlText w:val="o"/>
      <w:lvlJc w:val="left"/>
      <w:pPr>
        <w:ind w:left="35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646CFA">
      <w:start w:val="1"/>
      <w:numFmt w:val="bullet"/>
      <w:lvlText w:val="▪"/>
      <w:lvlJc w:val="left"/>
      <w:pPr>
        <w:ind w:left="4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9A786C">
      <w:start w:val="1"/>
      <w:numFmt w:val="bullet"/>
      <w:lvlText w:val="•"/>
      <w:lvlJc w:val="left"/>
      <w:pPr>
        <w:ind w:left="4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94B2C0">
      <w:start w:val="1"/>
      <w:numFmt w:val="bullet"/>
      <w:lvlText w:val="o"/>
      <w:lvlJc w:val="left"/>
      <w:pPr>
        <w:ind w:left="5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C25058">
      <w:start w:val="1"/>
      <w:numFmt w:val="bullet"/>
      <w:lvlText w:val="▪"/>
      <w:lvlJc w:val="left"/>
      <w:pPr>
        <w:ind w:left="64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12D74CF"/>
    <w:multiLevelType w:val="hybridMultilevel"/>
    <w:tmpl w:val="F74A8070"/>
    <w:lvl w:ilvl="0" w:tplc="DA023494">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5F09B84">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074D8FA">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7E283C2">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393640EA">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3644C5A">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1521A04">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8C6C736C">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E0C5972">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3F47BC6"/>
    <w:multiLevelType w:val="hybridMultilevel"/>
    <w:tmpl w:val="975AD630"/>
    <w:lvl w:ilvl="0" w:tplc="29F85372">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116563"/>
    <w:multiLevelType w:val="hybridMultilevel"/>
    <w:tmpl w:val="92E0010A"/>
    <w:lvl w:ilvl="0" w:tplc="166ED9E2">
      <w:start w:val="1"/>
      <w:numFmt w:val="bullet"/>
      <w:lvlText w:val="▪"/>
      <w:lvlJc w:val="left"/>
      <w:pPr>
        <w:ind w:left="8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4B1CE6BE">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F903234">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D784D08">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05AE402">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292834E">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F16A028C">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44A6AD4">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A60A62D0">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94B686D"/>
    <w:multiLevelType w:val="hybridMultilevel"/>
    <w:tmpl w:val="1D50FBC8"/>
    <w:lvl w:ilvl="0" w:tplc="F356B7A6">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F32321A">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5B3691C0">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07963F78">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666DD12">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9C07C6C">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448C84C">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2DCE844">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DCE7A46">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9F97541"/>
    <w:multiLevelType w:val="hybridMultilevel"/>
    <w:tmpl w:val="FCBC4C20"/>
    <w:lvl w:ilvl="0" w:tplc="C820EE44">
      <w:start w:val="1"/>
      <w:numFmt w:val="bullet"/>
      <w:lvlText w:val="▪"/>
      <w:lvlJc w:val="left"/>
      <w:pPr>
        <w:ind w:left="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71E8FA0">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30E1BFC">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FFCE37EC">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A84AA466">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5A00044">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AB101F3C">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3C667F2">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C4AAFE4">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DE56E99"/>
    <w:multiLevelType w:val="hybridMultilevel"/>
    <w:tmpl w:val="858E3698"/>
    <w:lvl w:ilvl="0" w:tplc="BA84079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D560EC"/>
    <w:multiLevelType w:val="hybridMultilevel"/>
    <w:tmpl w:val="F292883A"/>
    <w:lvl w:ilvl="0" w:tplc="B25CE896">
      <w:start w:val="1"/>
      <w:numFmt w:val="bullet"/>
      <w:lvlText w:val="▪"/>
      <w:lvlJc w:val="left"/>
      <w:pPr>
        <w:ind w:left="12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86A2C6A">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605078FC">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F3A59E4">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035C5BD0">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DE4A2EC">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E64894E">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C58CE42">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6C2C09A">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2261E31"/>
    <w:multiLevelType w:val="hybridMultilevel"/>
    <w:tmpl w:val="D65E7A82"/>
    <w:lvl w:ilvl="0" w:tplc="6292D8EC">
      <w:start w:val="1"/>
      <w:numFmt w:val="bullet"/>
      <w:lvlText w:val="▪"/>
      <w:lvlJc w:val="left"/>
      <w:pPr>
        <w:ind w:left="8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0EA51BE">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102A008">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A205FAC">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4F8C19E">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EFC3F10">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BC546E10">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CA858AE">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4F206CC">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26D2868"/>
    <w:multiLevelType w:val="hybridMultilevel"/>
    <w:tmpl w:val="52E6CC8C"/>
    <w:lvl w:ilvl="0" w:tplc="19A886BC">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922CC7"/>
    <w:multiLevelType w:val="hybridMultilevel"/>
    <w:tmpl w:val="02663F00"/>
    <w:lvl w:ilvl="0" w:tplc="32429A90">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1CDEE8E8">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92DC80D4">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00F722">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C52166A">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8460D92">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684065C">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FA03986">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288F12C">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7BC5FA1"/>
    <w:multiLevelType w:val="hybridMultilevel"/>
    <w:tmpl w:val="C8668B52"/>
    <w:lvl w:ilvl="0" w:tplc="61C09AE4">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5C412BA">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9A3386">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1720A016">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0E80A24E">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E78DE0A">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AE65984">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A502266">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23ADD74">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35A2490"/>
    <w:multiLevelType w:val="hybridMultilevel"/>
    <w:tmpl w:val="BE567766"/>
    <w:lvl w:ilvl="0" w:tplc="06AA1D0A">
      <w:start w:val="46"/>
      <w:numFmt w:val="decimal"/>
      <w:lvlText w:val="%1."/>
      <w:lvlJc w:val="left"/>
      <w:pPr>
        <w:ind w:left="5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681178">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8A9A4E">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922CF32">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BAC87C">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EB1EA">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F89668">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BCE944">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588A240">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6821E5A"/>
    <w:multiLevelType w:val="hybridMultilevel"/>
    <w:tmpl w:val="59A8EBD6"/>
    <w:lvl w:ilvl="0" w:tplc="F5B6095A">
      <w:start w:val="1"/>
      <w:numFmt w:val="bullet"/>
      <w:lvlText w:val="▪"/>
      <w:lvlJc w:val="left"/>
      <w:pPr>
        <w:ind w:left="7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DE67512">
      <w:start w:val="1"/>
      <w:numFmt w:val="bullet"/>
      <w:lvlText w:val="o"/>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5864BBE">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75E3CF2">
      <w:start w:val="1"/>
      <w:numFmt w:val="bullet"/>
      <w:lvlText w:val="•"/>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0742C34">
      <w:start w:val="1"/>
      <w:numFmt w:val="bullet"/>
      <w:lvlText w:val="o"/>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3A6A4B0C">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346A4A6">
      <w:start w:val="1"/>
      <w:numFmt w:val="bullet"/>
      <w:lvlText w:val="•"/>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E38BAEA">
      <w:start w:val="1"/>
      <w:numFmt w:val="bullet"/>
      <w:lvlText w:val="o"/>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DB229CA">
      <w:start w:val="1"/>
      <w:numFmt w:val="bullet"/>
      <w:lvlText w:val="▪"/>
      <w:lvlJc w:val="left"/>
      <w:pPr>
        <w:ind w:left="69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D417A42"/>
    <w:multiLevelType w:val="hybridMultilevel"/>
    <w:tmpl w:val="3774BC10"/>
    <w:lvl w:ilvl="0" w:tplc="59F0E00C">
      <w:start w:val="33"/>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6F2650C">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986FE2">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7A60C66">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0A52F4">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082A56">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6201F84">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CC5088">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983C02">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D7E2A3E"/>
    <w:multiLevelType w:val="hybridMultilevel"/>
    <w:tmpl w:val="A69AE1EE"/>
    <w:lvl w:ilvl="0" w:tplc="F67C9C32">
      <w:start w:val="1"/>
      <w:numFmt w:val="bullet"/>
      <w:lvlText w:val="▪"/>
      <w:lvlJc w:val="left"/>
      <w:pPr>
        <w:ind w:left="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D30E57E8">
      <w:start w:val="1"/>
      <w:numFmt w:val="bullet"/>
      <w:lvlText w:val="o"/>
      <w:lvlJc w:val="left"/>
      <w:pPr>
        <w:ind w:left="12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AF2E0C8">
      <w:start w:val="1"/>
      <w:numFmt w:val="bullet"/>
      <w:lvlText w:val="▪"/>
      <w:lvlJc w:val="left"/>
      <w:pPr>
        <w:ind w:left="19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14A69AC2">
      <w:start w:val="1"/>
      <w:numFmt w:val="bullet"/>
      <w:lvlText w:val="•"/>
      <w:lvlJc w:val="left"/>
      <w:pPr>
        <w:ind w:left="26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8BB8A8EA">
      <w:start w:val="1"/>
      <w:numFmt w:val="bullet"/>
      <w:lvlText w:val="o"/>
      <w:lvlJc w:val="left"/>
      <w:pPr>
        <w:ind w:left="33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8229568">
      <w:start w:val="1"/>
      <w:numFmt w:val="bullet"/>
      <w:lvlText w:val="▪"/>
      <w:lvlJc w:val="left"/>
      <w:pPr>
        <w:ind w:left="40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B1CA14A">
      <w:start w:val="1"/>
      <w:numFmt w:val="bullet"/>
      <w:lvlText w:val="•"/>
      <w:lvlJc w:val="left"/>
      <w:pPr>
        <w:ind w:left="48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27F0993A">
      <w:start w:val="1"/>
      <w:numFmt w:val="bullet"/>
      <w:lvlText w:val="o"/>
      <w:lvlJc w:val="left"/>
      <w:pPr>
        <w:ind w:left="55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26EC8EE">
      <w:start w:val="1"/>
      <w:numFmt w:val="bullet"/>
      <w:lvlText w:val="▪"/>
      <w:lvlJc w:val="left"/>
      <w:pPr>
        <w:ind w:left="62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E543B3B"/>
    <w:multiLevelType w:val="hybridMultilevel"/>
    <w:tmpl w:val="FB7EB254"/>
    <w:lvl w:ilvl="0" w:tplc="B950E694">
      <w:start w:val="27"/>
      <w:numFmt w:val="decimal"/>
      <w:lvlText w:val="%1."/>
      <w:lvlJc w:val="left"/>
      <w:pPr>
        <w:ind w:left="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8671BC">
      <w:start w:val="1"/>
      <w:numFmt w:val="lowerLetter"/>
      <w:lvlText w:val="%2"/>
      <w:lvlJc w:val="left"/>
      <w:pPr>
        <w:ind w:left="1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7E4208">
      <w:start w:val="1"/>
      <w:numFmt w:val="lowerRoman"/>
      <w:lvlText w:val="%3"/>
      <w:lvlJc w:val="left"/>
      <w:pPr>
        <w:ind w:left="2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AEF25E">
      <w:start w:val="1"/>
      <w:numFmt w:val="decimal"/>
      <w:lvlText w:val="%4"/>
      <w:lvlJc w:val="left"/>
      <w:pPr>
        <w:ind w:left="2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8C857C">
      <w:start w:val="1"/>
      <w:numFmt w:val="lowerLetter"/>
      <w:lvlText w:val="%5"/>
      <w:lvlJc w:val="left"/>
      <w:pPr>
        <w:ind w:left="3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806E52">
      <w:start w:val="1"/>
      <w:numFmt w:val="lowerRoman"/>
      <w:lvlText w:val="%6"/>
      <w:lvlJc w:val="left"/>
      <w:pPr>
        <w:ind w:left="4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9AE94E">
      <w:start w:val="1"/>
      <w:numFmt w:val="decimal"/>
      <w:lvlText w:val="%7"/>
      <w:lvlJc w:val="left"/>
      <w:pPr>
        <w:ind w:left="5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86C57C">
      <w:start w:val="1"/>
      <w:numFmt w:val="lowerLetter"/>
      <w:lvlText w:val="%8"/>
      <w:lvlJc w:val="left"/>
      <w:pPr>
        <w:ind w:left="58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D4C93C8">
      <w:start w:val="1"/>
      <w:numFmt w:val="lowerRoman"/>
      <w:lvlText w:val="%9"/>
      <w:lvlJc w:val="left"/>
      <w:pPr>
        <w:ind w:left="65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049955196">
    <w:abstractNumId w:val="29"/>
  </w:num>
  <w:num w:numId="2" w16cid:durableId="900018229">
    <w:abstractNumId w:val="5"/>
  </w:num>
  <w:num w:numId="3" w16cid:durableId="2064676257">
    <w:abstractNumId w:val="18"/>
  </w:num>
  <w:num w:numId="4" w16cid:durableId="840243670">
    <w:abstractNumId w:val="7"/>
  </w:num>
  <w:num w:numId="5" w16cid:durableId="1927761283">
    <w:abstractNumId w:val="25"/>
  </w:num>
  <w:num w:numId="6" w16cid:durableId="276908923">
    <w:abstractNumId w:val="13"/>
  </w:num>
  <w:num w:numId="7" w16cid:durableId="476653192">
    <w:abstractNumId w:val="12"/>
  </w:num>
  <w:num w:numId="8" w16cid:durableId="43335278">
    <w:abstractNumId w:val="30"/>
  </w:num>
  <w:num w:numId="9" w16cid:durableId="672998659">
    <w:abstractNumId w:val="38"/>
  </w:num>
  <w:num w:numId="10" w16cid:durableId="1103961359">
    <w:abstractNumId w:val="28"/>
  </w:num>
  <w:num w:numId="11" w16cid:durableId="812983552">
    <w:abstractNumId w:val="33"/>
  </w:num>
  <w:num w:numId="12" w16cid:durableId="2075926961">
    <w:abstractNumId w:val="22"/>
  </w:num>
  <w:num w:numId="13" w16cid:durableId="144858323">
    <w:abstractNumId w:val="32"/>
  </w:num>
  <w:num w:numId="14" w16cid:durableId="838929599">
    <w:abstractNumId w:val="11"/>
  </w:num>
  <w:num w:numId="15" w16cid:durableId="2070570142">
    <w:abstractNumId w:val="21"/>
  </w:num>
  <w:num w:numId="16" w16cid:durableId="94523958">
    <w:abstractNumId w:val="23"/>
  </w:num>
  <w:num w:numId="17" w16cid:durableId="472136156">
    <w:abstractNumId w:val="2"/>
  </w:num>
  <w:num w:numId="18" w16cid:durableId="1103768306">
    <w:abstractNumId w:val="15"/>
  </w:num>
  <w:num w:numId="19" w16cid:durableId="294650580">
    <w:abstractNumId w:val="17"/>
  </w:num>
  <w:num w:numId="20" w16cid:durableId="1467814238">
    <w:abstractNumId w:val="10"/>
  </w:num>
  <w:num w:numId="21" w16cid:durableId="1080444102">
    <w:abstractNumId w:val="4"/>
  </w:num>
  <w:num w:numId="22" w16cid:durableId="938828573">
    <w:abstractNumId w:val="41"/>
  </w:num>
  <w:num w:numId="23" w16cid:durableId="446392806">
    <w:abstractNumId w:val="0"/>
  </w:num>
  <w:num w:numId="24" w16cid:durableId="1326007044">
    <w:abstractNumId w:val="39"/>
  </w:num>
  <w:num w:numId="25" w16cid:durableId="926235114">
    <w:abstractNumId w:val="1"/>
  </w:num>
  <w:num w:numId="26" w16cid:durableId="923684946">
    <w:abstractNumId w:val="19"/>
  </w:num>
  <w:num w:numId="27" w16cid:durableId="524054845">
    <w:abstractNumId w:val="3"/>
  </w:num>
  <w:num w:numId="28" w16cid:durableId="1352221677">
    <w:abstractNumId w:val="37"/>
  </w:num>
  <w:num w:numId="29" w16cid:durableId="1915621427">
    <w:abstractNumId w:val="35"/>
  </w:num>
  <w:num w:numId="30" w16cid:durableId="1626958558">
    <w:abstractNumId w:val="6"/>
  </w:num>
  <w:num w:numId="31" w16cid:durableId="1581407456">
    <w:abstractNumId w:val="14"/>
  </w:num>
  <w:num w:numId="32" w16cid:durableId="1773935208">
    <w:abstractNumId w:val="26"/>
  </w:num>
  <w:num w:numId="33" w16cid:durableId="309022441">
    <w:abstractNumId w:val="40"/>
  </w:num>
  <w:num w:numId="34" w16cid:durableId="218518765">
    <w:abstractNumId w:val="36"/>
  </w:num>
  <w:num w:numId="35" w16cid:durableId="2046707035">
    <w:abstractNumId w:val="9"/>
  </w:num>
  <w:num w:numId="36" w16cid:durableId="1570963999">
    <w:abstractNumId w:val="24"/>
  </w:num>
  <w:num w:numId="37" w16cid:durableId="600381382">
    <w:abstractNumId w:val="16"/>
  </w:num>
  <w:num w:numId="38" w16cid:durableId="1948153833">
    <w:abstractNumId w:val="20"/>
  </w:num>
  <w:num w:numId="39" w16cid:durableId="931548064">
    <w:abstractNumId w:val="8"/>
  </w:num>
  <w:num w:numId="40" w16cid:durableId="1919628264">
    <w:abstractNumId w:val="27"/>
  </w:num>
  <w:num w:numId="41" w16cid:durableId="1858233929">
    <w:abstractNumId w:val="31"/>
  </w:num>
  <w:num w:numId="42" w16cid:durableId="15271905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BD2"/>
    <w:rsid w:val="0009099D"/>
    <w:rsid w:val="00090C5B"/>
    <w:rsid w:val="001C4528"/>
    <w:rsid w:val="001E55A1"/>
    <w:rsid w:val="00241447"/>
    <w:rsid w:val="0025668A"/>
    <w:rsid w:val="002F7CC5"/>
    <w:rsid w:val="003C3602"/>
    <w:rsid w:val="003D39C7"/>
    <w:rsid w:val="004F4154"/>
    <w:rsid w:val="00512EFC"/>
    <w:rsid w:val="00583BD2"/>
    <w:rsid w:val="005908B2"/>
    <w:rsid w:val="00610DFE"/>
    <w:rsid w:val="006157FF"/>
    <w:rsid w:val="0068512D"/>
    <w:rsid w:val="006A4B31"/>
    <w:rsid w:val="00702C44"/>
    <w:rsid w:val="00716E25"/>
    <w:rsid w:val="007F189D"/>
    <w:rsid w:val="008B656C"/>
    <w:rsid w:val="008D707C"/>
    <w:rsid w:val="008F3062"/>
    <w:rsid w:val="009A29F0"/>
    <w:rsid w:val="00A14674"/>
    <w:rsid w:val="00A5572A"/>
    <w:rsid w:val="00A57E35"/>
    <w:rsid w:val="00A80283"/>
    <w:rsid w:val="00B3784F"/>
    <w:rsid w:val="00C4189E"/>
    <w:rsid w:val="00C92809"/>
    <w:rsid w:val="00E1291F"/>
    <w:rsid w:val="00F247D0"/>
    <w:rsid w:val="00F27F7C"/>
    <w:rsid w:val="00FF3936"/>
    <w:rsid w:val="00FF79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33E7C2"/>
  <w15:docId w15:val="{876AB953-696E-45EA-91F9-5BF6A827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8" w:line="269" w:lineRule="auto"/>
      <w:ind w:left="294" w:hanging="10"/>
      <w:jc w:val="both"/>
    </w:pPr>
    <w:rPr>
      <w:rFonts w:ascii="Arial" w:eastAsia="Arial" w:hAnsi="Arial" w:cs="Arial"/>
      <w:color w:val="000000"/>
      <w:sz w:val="20"/>
    </w:rPr>
  </w:style>
  <w:style w:type="paragraph" w:styleId="Titre1">
    <w:name w:val="heading 1"/>
    <w:next w:val="Normal"/>
    <w:link w:val="Titre1Car"/>
    <w:uiPriority w:val="9"/>
    <w:qFormat/>
    <w:pPr>
      <w:keepNext/>
      <w:keepLines/>
      <w:spacing w:after="0" w:line="259" w:lineRule="auto"/>
      <w:ind w:right="594"/>
      <w:jc w:val="right"/>
      <w:outlineLvl w:val="0"/>
    </w:pPr>
    <w:rPr>
      <w:rFonts w:ascii="Calibri" w:eastAsia="Calibri" w:hAnsi="Calibri" w:cs="Calibri"/>
      <w:color w:val="107E37"/>
      <w:sz w:val="56"/>
    </w:rPr>
  </w:style>
  <w:style w:type="paragraph" w:styleId="Titre2">
    <w:name w:val="heading 2"/>
    <w:next w:val="Normal"/>
    <w:link w:val="Titre2Car"/>
    <w:uiPriority w:val="9"/>
    <w:unhideWhenUsed/>
    <w:qFormat/>
    <w:pPr>
      <w:keepNext/>
      <w:keepLines/>
      <w:spacing w:after="0" w:line="259" w:lineRule="auto"/>
      <w:ind w:left="10" w:hanging="10"/>
      <w:outlineLvl w:val="1"/>
    </w:pPr>
    <w:rPr>
      <w:rFonts w:ascii="Calibri" w:eastAsia="Calibri" w:hAnsi="Calibri" w:cs="Calibri"/>
      <w:color w:val="107E37"/>
      <w:sz w:val="44"/>
    </w:rPr>
  </w:style>
  <w:style w:type="paragraph" w:styleId="Titre3">
    <w:name w:val="heading 3"/>
    <w:next w:val="Normal"/>
    <w:link w:val="Titre3Car"/>
    <w:uiPriority w:val="9"/>
    <w:unhideWhenUsed/>
    <w:qFormat/>
    <w:pPr>
      <w:keepNext/>
      <w:keepLines/>
      <w:spacing w:after="10" w:line="269" w:lineRule="auto"/>
      <w:ind w:left="250" w:hanging="10"/>
      <w:outlineLvl w:val="2"/>
    </w:pPr>
    <w:rPr>
      <w:rFonts w:ascii="Calibri" w:eastAsia="Calibri" w:hAnsi="Calibri" w:cs="Calibri"/>
      <w:color w:val="000000"/>
      <w:sz w:val="20"/>
    </w:rPr>
  </w:style>
  <w:style w:type="paragraph" w:styleId="Titre4">
    <w:name w:val="heading 4"/>
    <w:next w:val="Normal"/>
    <w:link w:val="Titre4Car"/>
    <w:uiPriority w:val="9"/>
    <w:unhideWhenUsed/>
    <w:qFormat/>
    <w:pPr>
      <w:keepNext/>
      <w:keepLines/>
      <w:spacing w:after="3" w:line="265" w:lineRule="auto"/>
      <w:ind w:left="10" w:hanging="10"/>
      <w:outlineLvl w:val="3"/>
    </w:pPr>
    <w:rPr>
      <w:rFonts w:ascii="Calibri" w:eastAsia="Calibri" w:hAnsi="Calibri" w:cs="Calibri"/>
      <w:color w:val="107E37"/>
      <w:sz w:val="28"/>
    </w:rPr>
  </w:style>
  <w:style w:type="paragraph" w:styleId="Titre5">
    <w:name w:val="heading 5"/>
    <w:next w:val="Normal"/>
    <w:link w:val="Titre5Car"/>
    <w:uiPriority w:val="9"/>
    <w:unhideWhenUsed/>
    <w:qFormat/>
    <w:pPr>
      <w:keepNext/>
      <w:keepLines/>
      <w:spacing w:after="185" w:line="259" w:lineRule="auto"/>
      <w:ind w:left="10" w:hanging="10"/>
      <w:outlineLvl w:val="4"/>
    </w:pPr>
    <w:rPr>
      <w:rFonts w:ascii="Calibri" w:eastAsia="Calibri" w:hAnsi="Calibri" w:cs="Calibri"/>
      <w:color w:val="107E37"/>
      <w:sz w:val="22"/>
    </w:rPr>
  </w:style>
  <w:style w:type="paragraph" w:styleId="Titre6">
    <w:name w:val="heading 6"/>
    <w:next w:val="Normal"/>
    <w:link w:val="Titre6Car"/>
    <w:uiPriority w:val="9"/>
    <w:unhideWhenUsed/>
    <w:qFormat/>
    <w:pPr>
      <w:keepNext/>
      <w:keepLines/>
      <w:spacing w:after="213" w:line="259" w:lineRule="auto"/>
      <w:ind w:left="10" w:hanging="10"/>
      <w:outlineLvl w:val="5"/>
    </w:pPr>
    <w:rPr>
      <w:rFonts w:ascii="Calibri" w:eastAsia="Calibri" w:hAnsi="Calibri" w:cs="Calibri"/>
      <w:color w:val="107E37"/>
    </w:rPr>
  </w:style>
  <w:style w:type="paragraph" w:styleId="Titre7">
    <w:name w:val="heading 7"/>
    <w:next w:val="Normal"/>
    <w:link w:val="Titre7Car"/>
    <w:uiPriority w:val="9"/>
    <w:unhideWhenUsed/>
    <w:qFormat/>
    <w:pPr>
      <w:keepNext/>
      <w:keepLines/>
      <w:spacing w:after="213" w:line="259" w:lineRule="auto"/>
      <w:ind w:left="10" w:hanging="10"/>
      <w:outlineLvl w:val="6"/>
    </w:pPr>
    <w:rPr>
      <w:rFonts w:ascii="Calibri" w:eastAsia="Calibri" w:hAnsi="Calibri" w:cs="Calibri"/>
      <w:color w:val="107E37"/>
    </w:rPr>
  </w:style>
  <w:style w:type="paragraph" w:styleId="Titre8">
    <w:name w:val="heading 8"/>
    <w:next w:val="Normal"/>
    <w:link w:val="Titre8Car"/>
    <w:uiPriority w:val="9"/>
    <w:unhideWhenUsed/>
    <w:qFormat/>
    <w:pPr>
      <w:keepNext/>
      <w:keepLines/>
      <w:spacing w:after="214" w:line="259" w:lineRule="auto"/>
      <w:ind w:left="559" w:hanging="10"/>
      <w:outlineLvl w:val="7"/>
    </w:pPr>
    <w:rPr>
      <w:rFonts w:ascii="Calibri" w:eastAsia="Calibri" w:hAnsi="Calibri" w:cs="Calibri"/>
      <w:color w:val="107E37"/>
      <w:sz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Calibri" w:eastAsia="Calibri" w:hAnsi="Calibri" w:cs="Calibri"/>
      <w:color w:val="000000"/>
      <w:sz w:val="20"/>
    </w:rPr>
  </w:style>
  <w:style w:type="character" w:customStyle="1" w:styleId="Titre8Car">
    <w:name w:val="Titre 8 Car"/>
    <w:link w:val="Titre8"/>
    <w:rPr>
      <w:rFonts w:ascii="Calibri" w:eastAsia="Calibri" w:hAnsi="Calibri" w:cs="Calibri"/>
      <w:color w:val="107E37"/>
      <w:sz w:val="23"/>
    </w:rPr>
  </w:style>
  <w:style w:type="character" w:customStyle="1" w:styleId="Titre2Car">
    <w:name w:val="Titre 2 Car"/>
    <w:link w:val="Titre2"/>
    <w:rPr>
      <w:rFonts w:ascii="Calibri" w:eastAsia="Calibri" w:hAnsi="Calibri" w:cs="Calibri"/>
      <w:color w:val="107E37"/>
      <w:sz w:val="44"/>
    </w:rPr>
  </w:style>
  <w:style w:type="character" w:customStyle="1" w:styleId="Titre1Car">
    <w:name w:val="Titre 1 Car"/>
    <w:link w:val="Titre1"/>
    <w:rPr>
      <w:rFonts w:ascii="Calibri" w:eastAsia="Calibri" w:hAnsi="Calibri" w:cs="Calibri"/>
      <w:color w:val="107E37"/>
      <w:sz w:val="56"/>
    </w:rPr>
  </w:style>
  <w:style w:type="paragraph" w:customStyle="1" w:styleId="footnotedescription">
    <w:name w:val="footnote description"/>
    <w:next w:val="Normal"/>
    <w:link w:val="footnotedescriptionChar"/>
    <w:hidden/>
    <w:pPr>
      <w:spacing w:after="0" w:line="259" w:lineRule="auto"/>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Titre5Car">
    <w:name w:val="Titre 5 Car"/>
    <w:link w:val="Titre5"/>
    <w:rPr>
      <w:rFonts w:ascii="Calibri" w:eastAsia="Calibri" w:hAnsi="Calibri" w:cs="Calibri"/>
      <w:color w:val="107E37"/>
      <w:sz w:val="22"/>
    </w:rPr>
  </w:style>
  <w:style w:type="character" w:customStyle="1" w:styleId="Titre6Car">
    <w:name w:val="Titre 6 Car"/>
    <w:link w:val="Titre6"/>
    <w:rPr>
      <w:rFonts w:ascii="Calibri" w:eastAsia="Calibri" w:hAnsi="Calibri" w:cs="Calibri"/>
      <w:color w:val="107E37"/>
      <w:sz w:val="24"/>
    </w:rPr>
  </w:style>
  <w:style w:type="character" w:customStyle="1" w:styleId="Titre7Car">
    <w:name w:val="Titre 7 Car"/>
    <w:link w:val="Titre7"/>
    <w:rPr>
      <w:rFonts w:ascii="Calibri" w:eastAsia="Calibri" w:hAnsi="Calibri" w:cs="Calibri"/>
      <w:color w:val="107E37"/>
      <w:sz w:val="24"/>
    </w:rPr>
  </w:style>
  <w:style w:type="character" w:customStyle="1" w:styleId="Titre4Car">
    <w:name w:val="Titre 4 Car"/>
    <w:link w:val="Titre4"/>
    <w:rPr>
      <w:rFonts w:ascii="Calibri" w:eastAsia="Calibri" w:hAnsi="Calibri" w:cs="Calibri"/>
      <w:color w:val="107E37"/>
      <w:sz w:val="28"/>
    </w:rPr>
  </w:style>
  <w:style w:type="character" w:customStyle="1" w:styleId="footnotemark">
    <w:name w:val="footnote mark"/>
    <w:hidden/>
    <w:rPr>
      <w:rFonts w:ascii="Calibri" w:eastAsia="Calibri" w:hAnsi="Calibri" w:cs="Calibri"/>
      <w:color w:val="107E37"/>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C92809"/>
    <w:pPr>
      <w:ind w:left="720"/>
      <w:contextualSpacing/>
    </w:pPr>
  </w:style>
  <w:style w:type="paragraph" w:styleId="En-tte">
    <w:name w:val="header"/>
    <w:basedOn w:val="Normal"/>
    <w:link w:val="En-tteCar"/>
    <w:uiPriority w:val="99"/>
    <w:semiHidden/>
    <w:unhideWhenUsed/>
    <w:rsid w:val="00A8028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80283"/>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1.jpg"/></Relationships>
</file>

<file path=word/_rels/foot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373091d44e7d5dc9db54aedc690c6a3e">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f3617d9ad8eb9bb2d18ae9f0d2c464dc"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8D55C-8A5D-4FBB-9E32-E871C3EEFB88}">
  <ds:schemaRefs>
    <ds:schemaRef ds:uri="http://schemas.openxmlformats.org/officeDocument/2006/bibliography"/>
  </ds:schemaRefs>
</ds:datastoreItem>
</file>

<file path=customXml/itemProps2.xml><?xml version="1.0" encoding="utf-8"?>
<ds:datastoreItem xmlns:ds="http://schemas.openxmlformats.org/officeDocument/2006/customXml" ds:itemID="{7E5434F2-E0FF-458F-96D9-1272DD035CA5}"/>
</file>

<file path=customXml/itemProps3.xml><?xml version="1.0" encoding="utf-8"?>
<ds:datastoreItem xmlns:ds="http://schemas.openxmlformats.org/officeDocument/2006/customXml" ds:itemID="{EF43315C-22EE-4881-84B1-68B4372F20B9}"/>
</file>

<file path=customXml/itemProps4.xml><?xml version="1.0" encoding="utf-8"?>
<ds:datastoreItem xmlns:ds="http://schemas.openxmlformats.org/officeDocument/2006/customXml" ds:itemID="{52BC5C29-5C06-4C59-90B3-3C8FC09E51D2}"/>
</file>

<file path=docProps/app.xml><?xml version="1.0" encoding="utf-8"?>
<Properties xmlns="http://schemas.openxmlformats.org/officeDocument/2006/extended-properties" xmlns:vt="http://schemas.openxmlformats.org/officeDocument/2006/docPropsVTypes">
  <Template>Normal</Template>
  <TotalTime>9</TotalTime>
  <Pages>18</Pages>
  <Words>6421</Words>
  <Characters>35318</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de TINGUY</dc:creator>
  <cp:keywords/>
  <dc:description/>
  <cp:lastModifiedBy>Carmen JIMENEZ</cp:lastModifiedBy>
  <cp:revision>4</cp:revision>
  <cp:lastPrinted>2025-11-17T18:33:00Z</cp:lastPrinted>
  <dcterms:created xsi:type="dcterms:W3CDTF">2025-12-15T17:17:00Z</dcterms:created>
  <dcterms:modified xsi:type="dcterms:W3CDTF">2025-12-16T10:46:00Z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